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F2" w:rsidRPr="00F35B0B" w:rsidRDefault="006375F2" w:rsidP="006375F2">
      <w:pPr>
        <w:rPr>
          <w:b w:val="0"/>
          <w:color w:val="auto"/>
        </w:rPr>
      </w:pPr>
      <w:r w:rsidRPr="00F35B0B">
        <w:rPr>
          <w:b w:val="0"/>
          <w:color w:val="auto"/>
        </w:rPr>
        <w:t>ZSPnr4.RPLD.64/18.7.2019</w:t>
      </w:r>
    </w:p>
    <w:p w:rsidR="008D08EB" w:rsidRPr="00F35B0B" w:rsidRDefault="00111CF5" w:rsidP="00BF34F9">
      <w:pPr>
        <w:spacing w:after="0" w:line="240" w:lineRule="auto"/>
        <w:ind w:left="0" w:right="2" w:firstLine="0"/>
        <w:jc w:val="center"/>
        <w:rPr>
          <w:color w:val="auto"/>
        </w:rPr>
      </w:pPr>
      <w:r>
        <w:rPr>
          <w:color w:val="auto"/>
        </w:rPr>
        <w:t>Zestawienie do wyceny przedmiotu zamówienia</w:t>
      </w:r>
      <w:r w:rsidR="00C5523A">
        <w:rPr>
          <w:color w:val="auto"/>
        </w:rPr>
        <w:t xml:space="preserve"> </w:t>
      </w:r>
      <w:r w:rsidR="00554873">
        <w:rPr>
          <w:color w:val="auto"/>
        </w:rPr>
        <w:t xml:space="preserve"> -  </w:t>
      </w:r>
      <w:r w:rsidR="000451C4" w:rsidRPr="00F35B0B">
        <w:rPr>
          <w:color w:val="auto"/>
        </w:rPr>
        <w:t>CZĘŚĆ 1</w:t>
      </w:r>
    </w:p>
    <w:p w:rsidR="00FE4974" w:rsidRDefault="00FE4974" w:rsidP="008D08EB">
      <w:pPr>
        <w:spacing w:after="0" w:line="240" w:lineRule="auto"/>
        <w:ind w:left="10" w:right="4" w:hanging="10"/>
        <w:jc w:val="center"/>
        <w:rPr>
          <w:color w:val="auto"/>
        </w:rPr>
      </w:pPr>
      <w:r w:rsidRPr="00F35B0B">
        <w:rPr>
          <w:color w:val="auto"/>
        </w:rPr>
        <w:t>SPRZĘT KOMPUTEROWY I  MULTIMEDIALNY</w:t>
      </w:r>
      <w:r w:rsidR="00BF34F9" w:rsidRPr="00F35B0B">
        <w:rPr>
          <w:color w:val="auto"/>
        </w:rPr>
        <w:t xml:space="preserve"> </w:t>
      </w:r>
    </w:p>
    <w:p w:rsidR="003E19A8" w:rsidRPr="00F35B0B" w:rsidRDefault="003E19A8" w:rsidP="008D08EB">
      <w:pPr>
        <w:spacing w:after="0" w:line="240" w:lineRule="auto"/>
        <w:ind w:left="10" w:right="4" w:hanging="10"/>
        <w:jc w:val="center"/>
        <w:rPr>
          <w:color w:val="auto"/>
        </w:rPr>
      </w:pPr>
    </w:p>
    <w:p w:rsidR="003E19A8" w:rsidRDefault="003E19A8" w:rsidP="003E19A8">
      <w:pPr>
        <w:spacing w:after="0" w:line="240" w:lineRule="auto"/>
        <w:ind w:left="0" w:firstLine="0"/>
        <w:jc w:val="center"/>
        <w:rPr>
          <w:color w:val="FF0000"/>
          <w:sz w:val="28"/>
          <w:szCs w:val="28"/>
        </w:rPr>
      </w:pPr>
      <w:r w:rsidRPr="003E19A8">
        <w:rPr>
          <w:color w:val="FF0000"/>
          <w:sz w:val="28"/>
          <w:szCs w:val="28"/>
        </w:rPr>
        <w:t>Zestawienie NIE stanowi obowiązkowego załącznika, jednakże może stanowić pomoc w obliczeniu ceny oferty.</w:t>
      </w:r>
    </w:p>
    <w:p w:rsidR="00FE4974" w:rsidRPr="00F35B0B" w:rsidRDefault="00FE4974" w:rsidP="00FE4974">
      <w:pPr>
        <w:pStyle w:val="Gwka"/>
        <w:jc w:val="center"/>
        <w:rPr>
          <w:b/>
          <w:color w:val="auto"/>
          <w:sz w:val="22"/>
          <w:szCs w:val="22"/>
        </w:rPr>
      </w:pPr>
    </w:p>
    <w:p w:rsidR="008D08EB" w:rsidRPr="00F35B0B" w:rsidRDefault="00FE4974" w:rsidP="008D08EB">
      <w:pPr>
        <w:pStyle w:val="Tekstpodstawowy3"/>
        <w:widowControl/>
        <w:suppressAutoHyphens w:val="0"/>
        <w:rPr>
          <w:sz w:val="22"/>
          <w:szCs w:val="22"/>
        </w:rPr>
      </w:pPr>
      <w:r w:rsidRPr="00F35B0B">
        <w:rPr>
          <w:sz w:val="22"/>
          <w:szCs w:val="22"/>
        </w:rPr>
        <w:t xml:space="preserve">Dostawa, rozmieszczenie, instalacja i uruchomienie </w:t>
      </w:r>
      <w:r w:rsidRPr="00F35B0B">
        <w:rPr>
          <w:sz w:val="22"/>
          <w:szCs w:val="22"/>
          <w:u w:val="single"/>
        </w:rPr>
        <w:t>sprzętu, urządzeń</w:t>
      </w:r>
      <w:r w:rsidRPr="00F35B0B">
        <w:rPr>
          <w:sz w:val="22"/>
          <w:szCs w:val="22"/>
        </w:rPr>
        <w:t xml:space="preserve"> – </w:t>
      </w:r>
      <w:r w:rsidRPr="00F35B0B">
        <w:rPr>
          <w:b w:val="0"/>
          <w:bCs w:val="0"/>
          <w:sz w:val="22"/>
          <w:szCs w:val="22"/>
          <w:u w:val="single"/>
        </w:rPr>
        <w:t xml:space="preserve">Zadanie </w:t>
      </w:r>
      <w:r w:rsidR="008D08EB" w:rsidRPr="00F35B0B">
        <w:rPr>
          <w:b w:val="0"/>
          <w:bCs w:val="0"/>
          <w:sz w:val="22"/>
          <w:szCs w:val="22"/>
          <w:u w:val="single"/>
        </w:rPr>
        <w:t>Nr</w:t>
      </w:r>
      <w:r w:rsidRPr="00F35B0B">
        <w:rPr>
          <w:b w:val="0"/>
          <w:bCs w:val="0"/>
          <w:sz w:val="22"/>
          <w:szCs w:val="22"/>
          <w:u w:val="single"/>
        </w:rPr>
        <w:t xml:space="preserve"> 1</w:t>
      </w:r>
      <w:r w:rsidRPr="00F35B0B">
        <w:rPr>
          <w:sz w:val="22"/>
          <w:szCs w:val="22"/>
        </w:rPr>
        <w:t xml:space="preserve">: </w:t>
      </w:r>
    </w:p>
    <w:p w:rsidR="00FE4974" w:rsidRPr="00F35B0B" w:rsidRDefault="00FE4974" w:rsidP="008D08EB">
      <w:pPr>
        <w:pStyle w:val="Tekstpodstawowy3"/>
        <w:widowControl/>
        <w:suppressAutoHyphens w:val="0"/>
        <w:rPr>
          <w:rFonts w:eastAsia="Times New Roman"/>
          <w:sz w:val="22"/>
          <w:szCs w:val="22"/>
          <w:lang w:bidi="lo-LA"/>
        </w:rPr>
      </w:pPr>
      <w:r w:rsidRPr="00F35B0B">
        <w:rPr>
          <w:rFonts w:eastAsia="Times New Roman"/>
          <w:sz w:val="22"/>
          <w:szCs w:val="22"/>
          <w:lang w:bidi="lo-LA"/>
        </w:rPr>
        <w:t>Doposażenie międzyszkolnych pracowni Technikum nr 4</w:t>
      </w:r>
    </w:p>
    <w:p w:rsidR="00FE4974" w:rsidRPr="00F35B0B" w:rsidRDefault="00FE4974" w:rsidP="00C11E01">
      <w:pPr>
        <w:spacing w:after="0" w:line="240" w:lineRule="auto"/>
        <w:ind w:left="45" w:firstLine="0"/>
        <w:jc w:val="center"/>
        <w:rPr>
          <w:color w:val="auto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035"/>
        <w:gridCol w:w="3075"/>
        <w:gridCol w:w="692"/>
        <w:gridCol w:w="1718"/>
        <w:gridCol w:w="2268"/>
      </w:tblGrid>
      <w:tr w:rsidR="005A02B1" w:rsidRPr="00F35B0B" w:rsidTr="000C0136">
        <w:tc>
          <w:tcPr>
            <w:tcW w:w="9639" w:type="dxa"/>
            <w:gridSpan w:val="6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5A02B1" w:rsidRPr="00F35B0B" w:rsidRDefault="005A02B1" w:rsidP="000451C4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SPRZĘT KOMPUTEROWY, MULTIMEDIALNY</w:t>
            </w:r>
          </w:p>
          <w:p w:rsidR="005A02B1" w:rsidRPr="00F35B0B" w:rsidRDefault="005A02B1" w:rsidP="00FE4974">
            <w:pPr>
              <w:spacing w:after="0" w:line="240" w:lineRule="auto"/>
              <w:ind w:left="0" w:firstLine="0"/>
              <w:rPr>
                <w:color w:val="auto"/>
                <w:highlight w:val="cyan"/>
              </w:rPr>
            </w:pPr>
          </w:p>
          <w:p w:rsidR="005A02B1" w:rsidRPr="00F35B0B" w:rsidRDefault="005A02B1" w:rsidP="002063D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  <w:u w:val="single"/>
              </w:rPr>
              <w:t>Doposażenie pracowni komunikacji w języku obcym dla zawodu TECHNIK SPEDYTOR</w:t>
            </w:r>
          </w:p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Zakres wyposażenia/parametry zgodnie z wykazem MEN dla pracowni komunikacji j. obcych w zawodzie Technik Spedytor.</w:t>
            </w: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950A4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Lp.</w:t>
            </w:r>
          </w:p>
        </w:tc>
        <w:tc>
          <w:tcPr>
            <w:tcW w:w="1035" w:type="dxa"/>
          </w:tcPr>
          <w:p w:rsidR="005A02B1" w:rsidRPr="00F35B0B" w:rsidRDefault="005A02B1" w:rsidP="00950A4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Pozycja w budżecie</w:t>
            </w:r>
          </w:p>
        </w:tc>
        <w:tc>
          <w:tcPr>
            <w:tcW w:w="3075" w:type="dxa"/>
          </w:tcPr>
          <w:p w:rsidR="005A02B1" w:rsidRPr="00F35B0B" w:rsidRDefault="005A02B1" w:rsidP="00950A4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Nazwa towaru</w:t>
            </w:r>
          </w:p>
        </w:tc>
        <w:tc>
          <w:tcPr>
            <w:tcW w:w="692" w:type="dxa"/>
          </w:tcPr>
          <w:p w:rsidR="005A02B1" w:rsidRPr="00F35B0B" w:rsidRDefault="005A02B1" w:rsidP="00950A4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Ilość</w:t>
            </w:r>
          </w:p>
          <w:p w:rsidR="005A02B1" w:rsidRPr="00F35B0B" w:rsidRDefault="005A02B1" w:rsidP="00950A4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[szt.]</w:t>
            </w:r>
          </w:p>
        </w:tc>
        <w:tc>
          <w:tcPr>
            <w:tcW w:w="1718" w:type="dxa"/>
          </w:tcPr>
          <w:p w:rsidR="00B81EBE" w:rsidRDefault="005A02B1" w:rsidP="00950A4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81EBE">
              <w:rPr>
                <w:color w:val="auto"/>
                <w:sz w:val="24"/>
                <w:szCs w:val="24"/>
              </w:rPr>
              <w:t xml:space="preserve">Stawka </w:t>
            </w:r>
            <w:r w:rsidR="00B81EBE">
              <w:rPr>
                <w:color w:val="auto"/>
                <w:sz w:val="24"/>
                <w:szCs w:val="24"/>
              </w:rPr>
              <w:t>%</w:t>
            </w:r>
          </w:p>
          <w:p w:rsidR="005A02B1" w:rsidRPr="00B81EBE" w:rsidRDefault="005A02B1" w:rsidP="00950A4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81EBE">
              <w:rPr>
                <w:color w:val="auto"/>
                <w:sz w:val="24"/>
                <w:szCs w:val="24"/>
              </w:rPr>
              <w:t>podatku VAT</w:t>
            </w:r>
          </w:p>
        </w:tc>
        <w:tc>
          <w:tcPr>
            <w:tcW w:w="2268" w:type="dxa"/>
          </w:tcPr>
          <w:p w:rsidR="005A02B1" w:rsidRPr="00B81EBE" w:rsidRDefault="00442291" w:rsidP="00950A4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81EBE">
              <w:rPr>
                <w:color w:val="auto"/>
                <w:sz w:val="24"/>
                <w:szCs w:val="24"/>
              </w:rPr>
              <w:t>Cena netto</w:t>
            </w:r>
            <w:r w:rsidR="00B81EBE">
              <w:rPr>
                <w:color w:val="auto"/>
                <w:sz w:val="24"/>
                <w:szCs w:val="24"/>
              </w:rPr>
              <w:t xml:space="preserve"> w PLN</w:t>
            </w:r>
          </w:p>
        </w:tc>
      </w:tr>
      <w:tr w:rsidR="005A02B1" w:rsidRPr="00F35B0B" w:rsidTr="000C0136">
        <w:tc>
          <w:tcPr>
            <w:tcW w:w="7371" w:type="dxa"/>
            <w:gridSpan w:val="5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 xml:space="preserve">ZADANIE NR 1 poz. 1 </w:t>
            </w: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Komputer nauczycielski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473CAE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473CAE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473CAE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  <w:r w:rsidRPr="00F35B0B">
              <w:rPr>
                <w:b w:val="0"/>
                <w:bCs w:val="0"/>
                <w:color w:val="auto"/>
                <w:highlight w:val="green"/>
              </w:rPr>
              <w:t>Oprogramowanie antywirusowe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  <w:highlight w:val="green"/>
              </w:rPr>
              <w:t>1</w:t>
            </w:r>
          </w:p>
        </w:tc>
        <w:tc>
          <w:tcPr>
            <w:tcW w:w="1718" w:type="dxa"/>
          </w:tcPr>
          <w:p w:rsidR="005A02B1" w:rsidRDefault="005A02B1" w:rsidP="00F35B0B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F35B0B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F35B0B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Monitor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Oprogramowanie biurowe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Projektor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Ekran zwijany elektrycznie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Urządzenie wielofunkcyjne laserowe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Telewizor: min 47''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35B0B">
              <w:rPr>
                <w:color w:val="auto"/>
              </w:rPr>
              <w:t>Wizualizer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Stacjonarne komputery uczniowskie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15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  <w:r w:rsidRPr="00F35B0B">
              <w:rPr>
                <w:b w:val="0"/>
                <w:bCs w:val="0"/>
                <w:color w:val="auto"/>
                <w:highlight w:val="green"/>
              </w:rPr>
              <w:t>Oprogramowanie antywirusowe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  <w:highlight w:val="green"/>
              </w:rPr>
            </w:pPr>
            <w:r w:rsidRPr="00F35B0B">
              <w:rPr>
                <w:color w:val="auto"/>
                <w:highlight w:val="green"/>
              </w:rPr>
              <w:t>1</w:t>
            </w:r>
            <w:r>
              <w:rPr>
                <w:color w:val="auto"/>
                <w:highlight w:val="green"/>
              </w:rPr>
              <w:t>5</w:t>
            </w:r>
          </w:p>
        </w:tc>
        <w:tc>
          <w:tcPr>
            <w:tcW w:w="1718" w:type="dxa"/>
          </w:tcPr>
          <w:p w:rsidR="005A02B1" w:rsidRDefault="005A02B1" w:rsidP="002A6920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  <w:p w:rsidR="00C1453B" w:rsidRPr="00F35B0B" w:rsidRDefault="00C1453B" w:rsidP="002A6920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  <w:tc>
          <w:tcPr>
            <w:tcW w:w="2268" w:type="dxa"/>
          </w:tcPr>
          <w:p w:rsidR="005A02B1" w:rsidRPr="00F35B0B" w:rsidRDefault="005A02B1" w:rsidP="002A6920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Monitor komputera uczniowskiego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15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Oprogramowanie biurowe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15</w:t>
            </w:r>
          </w:p>
        </w:tc>
        <w:tc>
          <w:tcPr>
            <w:tcW w:w="1718" w:type="dxa"/>
          </w:tcPr>
          <w:p w:rsidR="005A02B1" w:rsidRDefault="005A02B1" w:rsidP="00CA71F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A71F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A71F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System. do naucz. języków obcych.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6C06C1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6C06C1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Głośnik do zabudowy w biurku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2</w:t>
            </w:r>
          </w:p>
        </w:tc>
        <w:tc>
          <w:tcPr>
            <w:tcW w:w="1718" w:type="dxa"/>
          </w:tcPr>
          <w:p w:rsidR="005A02B1" w:rsidRPr="00F35B0B" w:rsidRDefault="005A02B1" w:rsidP="00E5231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yellow"/>
              </w:rPr>
            </w:pPr>
          </w:p>
        </w:tc>
        <w:tc>
          <w:tcPr>
            <w:tcW w:w="2268" w:type="dxa"/>
          </w:tcPr>
          <w:p w:rsidR="005A02B1" w:rsidRPr="00F35B0B" w:rsidRDefault="005A02B1" w:rsidP="00E5231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yellow"/>
              </w:rPr>
            </w:pPr>
          </w:p>
        </w:tc>
      </w:tr>
      <w:tr w:rsidR="005A02B1" w:rsidRPr="00F35B0B" w:rsidTr="000C0136">
        <w:tc>
          <w:tcPr>
            <w:tcW w:w="9639" w:type="dxa"/>
            <w:gridSpan w:val="6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5A02B1" w:rsidRPr="00F35B0B" w:rsidRDefault="005A02B1" w:rsidP="002063D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Doposażenie pracowni komunikacji w języku obcym dla zawodu TECHNIK EKONOMISTA</w:t>
            </w:r>
          </w:p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7371" w:type="dxa"/>
            <w:gridSpan w:val="5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lastRenderedPageBreak/>
              <w:t>ZADANIE NR 1 POZ. 2</w:t>
            </w: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Komputer nauczycielski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jc w:val="both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jc w:val="both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Oprogramowanie biurowe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Projektor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Ekran zwijany elektrycznie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Urządzenie wielofunkcyjne laserowe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Telewizor: min 47''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35B0B">
              <w:rPr>
                <w:color w:val="auto"/>
              </w:rPr>
              <w:t>Wizualizer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Stacjonarne komputery uczniowskie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15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  <w:r w:rsidRPr="00F35B0B">
              <w:rPr>
                <w:b w:val="0"/>
                <w:bCs w:val="0"/>
                <w:color w:val="auto"/>
                <w:highlight w:val="green"/>
              </w:rPr>
              <w:t>oprogramowanie antywirusowe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  <w:highlight w:val="green"/>
              </w:rPr>
            </w:pPr>
            <w:r w:rsidRPr="00F35B0B">
              <w:rPr>
                <w:color w:val="auto"/>
                <w:highlight w:val="green"/>
              </w:rPr>
              <w:t>1</w:t>
            </w:r>
            <w:r>
              <w:rPr>
                <w:color w:val="auto"/>
                <w:highlight w:val="green"/>
              </w:rPr>
              <w:t>5</w:t>
            </w:r>
          </w:p>
        </w:tc>
        <w:tc>
          <w:tcPr>
            <w:tcW w:w="1718" w:type="dxa"/>
          </w:tcPr>
          <w:p w:rsidR="005A02B1" w:rsidRDefault="005A02B1" w:rsidP="00CC6A46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  <w:p w:rsidR="00C1453B" w:rsidRPr="00F35B0B" w:rsidRDefault="00C1453B" w:rsidP="00CC6A46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  <w:tc>
          <w:tcPr>
            <w:tcW w:w="2268" w:type="dxa"/>
          </w:tcPr>
          <w:p w:rsidR="005A02B1" w:rsidRPr="00F35B0B" w:rsidRDefault="005A02B1" w:rsidP="00CC6A46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Monitor komputera uczniowskiego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15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Oprogramowanie biurowe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15</w:t>
            </w:r>
          </w:p>
        </w:tc>
        <w:tc>
          <w:tcPr>
            <w:tcW w:w="1718" w:type="dxa"/>
          </w:tcPr>
          <w:p w:rsidR="005A02B1" w:rsidRDefault="005A02B1" w:rsidP="00CA71F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A71F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A71F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System. do naucz. języków obcych.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E52317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E52317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 xml:space="preserve">Instruktaż z obsługi sprzętu  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D0721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D0721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D0721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Głośnik do zabudowy w biurku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2</w:t>
            </w:r>
          </w:p>
        </w:tc>
        <w:tc>
          <w:tcPr>
            <w:tcW w:w="1718" w:type="dxa"/>
          </w:tcPr>
          <w:p w:rsidR="005A02B1" w:rsidRPr="00F35B0B" w:rsidRDefault="005A02B1" w:rsidP="00E5231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E5231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9639" w:type="dxa"/>
            <w:gridSpan w:val="6"/>
          </w:tcPr>
          <w:p w:rsidR="005A02B1" w:rsidRPr="00F35B0B" w:rsidRDefault="005A02B1" w:rsidP="0077044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Doposażenie pracowni  komunikacji w języku obcym – TECHNIK EKONOMISTA I TECHNIK SPEDYTOR</w:t>
            </w:r>
          </w:p>
          <w:p w:rsidR="005A02B1" w:rsidRPr="00F35B0B" w:rsidRDefault="005A02B1" w:rsidP="0077044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Wyposażenie oraz jego parametry zgodne z katalogiem MEN dla zawodu Technik Handlowiec/pracownia organizowania i prowadzenia sprzedaży.</w:t>
            </w:r>
          </w:p>
        </w:tc>
      </w:tr>
      <w:tr w:rsidR="005A02B1" w:rsidRPr="00F35B0B" w:rsidTr="000C0136">
        <w:tc>
          <w:tcPr>
            <w:tcW w:w="7371" w:type="dxa"/>
            <w:gridSpan w:val="5"/>
          </w:tcPr>
          <w:p w:rsidR="005A02B1" w:rsidRPr="00F35B0B" w:rsidRDefault="005A02B1" w:rsidP="002A73B8">
            <w:pPr>
              <w:spacing w:after="0" w:line="240" w:lineRule="auto"/>
              <w:ind w:left="0" w:firstLine="0"/>
              <w:rPr>
                <w:color w:val="auto"/>
                <w:highlight w:val="cyan"/>
              </w:rPr>
            </w:pPr>
            <w:r w:rsidRPr="00F35B0B">
              <w:rPr>
                <w:color w:val="auto"/>
              </w:rPr>
              <w:t>Zadanie 1 poz. 3</w:t>
            </w:r>
          </w:p>
        </w:tc>
        <w:tc>
          <w:tcPr>
            <w:tcW w:w="2268" w:type="dxa"/>
          </w:tcPr>
          <w:p w:rsidR="005A02B1" w:rsidRPr="00F35B0B" w:rsidRDefault="005A02B1" w:rsidP="002A73B8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13277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252634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ŚT</w:t>
            </w:r>
          </w:p>
        </w:tc>
        <w:tc>
          <w:tcPr>
            <w:tcW w:w="3075" w:type="dxa"/>
          </w:tcPr>
          <w:p w:rsidR="005A02B1" w:rsidRPr="00F35B0B" w:rsidRDefault="005A02B1" w:rsidP="00252634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Jednostka centralna systemu do nauki j. Obcych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4D008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yellow"/>
              </w:rPr>
            </w:pPr>
          </w:p>
        </w:tc>
        <w:tc>
          <w:tcPr>
            <w:tcW w:w="2268" w:type="dxa"/>
          </w:tcPr>
          <w:p w:rsidR="005A02B1" w:rsidRPr="00F35B0B" w:rsidRDefault="005A02B1" w:rsidP="004D008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yellow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D11ED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252634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ŚT</w:t>
            </w:r>
          </w:p>
        </w:tc>
        <w:tc>
          <w:tcPr>
            <w:tcW w:w="3075" w:type="dxa"/>
          </w:tcPr>
          <w:p w:rsidR="005A02B1" w:rsidRPr="00F35B0B" w:rsidRDefault="005A02B1" w:rsidP="00252634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Jednostka centralna systemu do nauki j. Obcych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4D008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yellow"/>
              </w:rPr>
            </w:pPr>
          </w:p>
        </w:tc>
        <w:tc>
          <w:tcPr>
            <w:tcW w:w="2268" w:type="dxa"/>
          </w:tcPr>
          <w:p w:rsidR="005A02B1" w:rsidRPr="00F35B0B" w:rsidRDefault="005A02B1" w:rsidP="004D008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yellow"/>
              </w:rPr>
            </w:pPr>
          </w:p>
        </w:tc>
      </w:tr>
      <w:tr w:rsidR="005A02B1" w:rsidRPr="00F35B0B" w:rsidTr="000C0136">
        <w:tc>
          <w:tcPr>
            <w:tcW w:w="9639" w:type="dxa"/>
            <w:gridSpan w:val="6"/>
          </w:tcPr>
          <w:p w:rsidR="005A02B1" w:rsidRPr="00F35B0B" w:rsidRDefault="005A02B1" w:rsidP="00E03BF9">
            <w:pPr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  <w:r w:rsidRPr="00F35B0B">
              <w:rPr>
                <w:color w:val="auto"/>
                <w:u w:val="single"/>
              </w:rPr>
              <w:t>Doposażenie pracowni środków transportu - TECHNIK SPEDYTOR</w:t>
            </w:r>
          </w:p>
          <w:p w:rsidR="005A02B1" w:rsidRDefault="005A02B1" w:rsidP="00E03BF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Wyposażenie oraz jego parametry zgodne z katalogiem MEN dla zawodu Technik Spedytor/pracownia środków transportu</w:t>
            </w:r>
          </w:p>
          <w:p w:rsidR="00D45702" w:rsidRPr="00F35B0B" w:rsidRDefault="00D45702" w:rsidP="00E03BF9">
            <w:pPr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</w:tr>
      <w:tr w:rsidR="005A02B1" w:rsidRPr="00F35B0B" w:rsidTr="000C0136">
        <w:tc>
          <w:tcPr>
            <w:tcW w:w="7371" w:type="dxa"/>
            <w:gridSpan w:val="5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Zadanie 1, poz. 5</w:t>
            </w: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Komputery uczniowskie – laptop.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16</w:t>
            </w:r>
          </w:p>
        </w:tc>
        <w:tc>
          <w:tcPr>
            <w:tcW w:w="1718" w:type="dxa"/>
          </w:tcPr>
          <w:p w:rsidR="005A02B1" w:rsidRPr="00F35B0B" w:rsidRDefault="005A02B1" w:rsidP="00086562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086562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Projektor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Ekran zwijany elektrycznie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Urządzenie wielofunkcyjne laserowe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35B0B">
              <w:rPr>
                <w:color w:val="auto"/>
              </w:rPr>
              <w:t>Wizualizer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 xml:space="preserve">Tablica </w:t>
            </w:r>
            <w:proofErr w:type="spellStart"/>
            <w:r w:rsidRPr="00F35B0B">
              <w:rPr>
                <w:color w:val="auto"/>
              </w:rPr>
              <w:t>suchościeralna</w:t>
            </w:r>
            <w:proofErr w:type="spellEnd"/>
            <w:r w:rsidRPr="00F35B0B">
              <w:rPr>
                <w:color w:val="auto"/>
              </w:rPr>
              <w:t xml:space="preserve"> ceramiczna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 xml:space="preserve">Tablica </w:t>
            </w:r>
            <w:proofErr w:type="spellStart"/>
            <w:r w:rsidRPr="00F35B0B">
              <w:rPr>
                <w:color w:val="auto"/>
              </w:rPr>
              <w:t>flipchart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41581B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41581B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41581B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Instruktaż/szkolenie z obsługi sprzętu.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E0345E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E0345E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9639" w:type="dxa"/>
            <w:gridSpan w:val="6"/>
          </w:tcPr>
          <w:p w:rsidR="005A02B1" w:rsidRPr="00F35B0B" w:rsidRDefault="005A02B1" w:rsidP="00D0298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  <w:p w:rsidR="005A02B1" w:rsidRPr="00F35B0B" w:rsidRDefault="005A02B1" w:rsidP="00D0298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Doposażenie pracowni ekonomiczno – rachunkowej – TECHNIK EKONOMISTA</w:t>
            </w:r>
          </w:p>
          <w:p w:rsidR="005A02B1" w:rsidRPr="00F35B0B" w:rsidRDefault="005A02B1" w:rsidP="00D0298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Wyposażenie oraz jego parametry zgodne z katalogiem MEN dla zawodu Technik Ekonomista/pracownia techniki biurowej</w:t>
            </w:r>
          </w:p>
        </w:tc>
      </w:tr>
      <w:tr w:rsidR="005A02B1" w:rsidRPr="00F35B0B" w:rsidTr="000C0136">
        <w:tc>
          <w:tcPr>
            <w:tcW w:w="7371" w:type="dxa"/>
            <w:gridSpan w:val="5"/>
          </w:tcPr>
          <w:p w:rsidR="005A02B1" w:rsidRPr="00F35B0B" w:rsidRDefault="005A02B1" w:rsidP="00D0298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Zadanie 1, poz. 6</w:t>
            </w:r>
          </w:p>
        </w:tc>
        <w:tc>
          <w:tcPr>
            <w:tcW w:w="2268" w:type="dxa"/>
          </w:tcPr>
          <w:p w:rsidR="005A02B1" w:rsidRPr="00F35B0B" w:rsidRDefault="005A02B1" w:rsidP="00D0298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Komputer uczniowski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16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9F028A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  <w:r w:rsidRPr="00F35B0B">
              <w:rPr>
                <w:b w:val="0"/>
                <w:bCs w:val="0"/>
                <w:color w:val="auto"/>
                <w:highlight w:val="green"/>
              </w:rPr>
              <w:t>Oprogramowanie antywirusowe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  <w:highlight w:val="green"/>
              </w:rPr>
            </w:pPr>
            <w:r w:rsidRPr="00F35B0B">
              <w:rPr>
                <w:color w:val="auto"/>
                <w:highlight w:val="green"/>
              </w:rPr>
              <w:t>1</w:t>
            </w:r>
            <w:r>
              <w:rPr>
                <w:color w:val="auto"/>
                <w:highlight w:val="green"/>
              </w:rPr>
              <w:t>6</w:t>
            </w:r>
          </w:p>
        </w:tc>
        <w:tc>
          <w:tcPr>
            <w:tcW w:w="1718" w:type="dxa"/>
          </w:tcPr>
          <w:p w:rsidR="005A02B1" w:rsidRDefault="005A02B1" w:rsidP="007C70C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  <w:p w:rsidR="00C1453B" w:rsidRPr="00F35B0B" w:rsidRDefault="00C1453B" w:rsidP="007C70C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  <w:tc>
          <w:tcPr>
            <w:tcW w:w="2268" w:type="dxa"/>
          </w:tcPr>
          <w:p w:rsidR="005A02B1" w:rsidRPr="00F35B0B" w:rsidRDefault="005A02B1" w:rsidP="007C70C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  <w:highlight w:val="yellow"/>
              </w:rPr>
            </w:pPr>
          </w:p>
        </w:tc>
        <w:tc>
          <w:tcPr>
            <w:tcW w:w="3075" w:type="dxa"/>
          </w:tcPr>
          <w:p w:rsidR="005A02B1" w:rsidRPr="00F35B0B" w:rsidRDefault="005A02B1" w:rsidP="00536D4B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  <w:r w:rsidRPr="00F35B0B">
              <w:rPr>
                <w:b w:val="0"/>
                <w:bCs w:val="0"/>
                <w:color w:val="auto"/>
                <w:highlight w:val="green"/>
              </w:rPr>
              <w:t xml:space="preserve">Oprogramowanie biurowe 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  <w:highlight w:val="green"/>
              </w:rPr>
            </w:pPr>
            <w:r w:rsidRPr="00F35B0B">
              <w:rPr>
                <w:color w:val="auto"/>
                <w:highlight w:val="green"/>
              </w:rPr>
              <w:t>1</w:t>
            </w:r>
            <w:r>
              <w:rPr>
                <w:color w:val="auto"/>
                <w:highlight w:val="green"/>
              </w:rPr>
              <w:t>6</w:t>
            </w:r>
          </w:p>
        </w:tc>
        <w:tc>
          <w:tcPr>
            <w:tcW w:w="1718" w:type="dxa"/>
          </w:tcPr>
          <w:p w:rsidR="005A02B1" w:rsidRDefault="005A02B1" w:rsidP="009F028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  <w:p w:rsidR="00C1453B" w:rsidRPr="00F35B0B" w:rsidRDefault="00C1453B" w:rsidP="009F028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  <w:tc>
          <w:tcPr>
            <w:tcW w:w="2268" w:type="dxa"/>
          </w:tcPr>
          <w:p w:rsidR="005A02B1" w:rsidRPr="00F35B0B" w:rsidRDefault="005A02B1" w:rsidP="009F028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  <w:highlight w:val="yellow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Monitor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16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Projektor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Ekran zwijany elektrycznie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Urządzenie wielofunkcyjne laserowe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35B0B">
              <w:rPr>
                <w:color w:val="auto"/>
              </w:rPr>
              <w:t>Wizualizer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 xml:space="preserve">Tablica </w:t>
            </w:r>
            <w:proofErr w:type="spellStart"/>
            <w:r w:rsidRPr="00F35B0B">
              <w:rPr>
                <w:color w:val="auto"/>
              </w:rPr>
              <w:t>suchościeralna</w:t>
            </w:r>
            <w:proofErr w:type="spellEnd"/>
            <w:r w:rsidRPr="00F35B0B">
              <w:rPr>
                <w:color w:val="auto"/>
              </w:rPr>
              <w:t xml:space="preserve"> ceramiczna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9F1BD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9F1BD7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 xml:space="preserve">Tablica </w:t>
            </w:r>
            <w:proofErr w:type="spellStart"/>
            <w:r w:rsidRPr="00F35B0B">
              <w:rPr>
                <w:color w:val="auto"/>
              </w:rPr>
              <w:t>flipchart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Instruktaż/szkolenie z obsługi sprzętu.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8C17F9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8C17F9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9639" w:type="dxa"/>
            <w:gridSpan w:val="6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5A02B1" w:rsidRPr="00F35B0B" w:rsidRDefault="005A02B1" w:rsidP="0099553F">
            <w:pPr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  <w:r w:rsidRPr="00F35B0B">
              <w:rPr>
                <w:color w:val="auto"/>
                <w:u w:val="single"/>
              </w:rPr>
              <w:t>Doposażenie pracowni techniki biurowej – TECHNIK EKONOMISTA</w:t>
            </w:r>
          </w:p>
          <w:p w:rsidR="005A02B1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Wyposażenie oraz jego parametry zgodne z katalogiem MEN dla zawodu Technik Ekonomista/pracownia techniki biurowej</w:t>
            </w:r>
          </w:p>
          <w:p w:rsidR="007C0FDD" w:rsidRPr="00F35B0B" w:rsidRDefault="007C0FDD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7371" w:type="dxa"/>
            <w:gridSpan w:val="5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Zadanie 1, poz. 7</w:t>
            </w: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Komputer uczniowski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16</w:t>
            </w:r>
          </w:p>
        </w:tc>
        <w:tc>
          <w:tcPr>
            <w:tcW w:w="1718" w:type="dxa"/>
          </w:tcPr>
          <w:p w:rsidR="005A02B1" w:rsidRDefault="005A02B1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  <w:r w:rsidRPr="00F35B0B">
              <w:rPr>
                <w:b w:val="0"/>
                <w:bCs w:val="0"/>
                <w:color w:val="auto"/>
                <w:highlight w:val="green"/>
              </w:rPr>
              <w:t>Oprogramowanie antywirusowe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  <w:highlight w:val="green"/>
              </w:rPr>
            </w:pPr>
            <w:r w:rsidRPr="00F35B0B">
              <w:rPr>
                <w:color w:val="auto"/>
                <w:highlight w:val="green"/>
              </w:rPr>
              <w:t>1</w:t>
            </w:r>
            <w:r>
              <w:rPr>
                <w:color w:val="auto"/>
                <w:highlight w:val="green"/>
              </w:rPr>
              <w:t>6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352351">
            <w:pPr>
              <w:spacing w:after="0" w:line="240" w:lineRule="auto"/>
              <w:ind w:left="0" w:firstLine="0"/>
              <w:rPr>
                <w:color w:val="auto"/>
                <w:highlight w:val="green"/>
              </w:rPr>
            </w:pPr>
            <w:r w:rsidRPr="00F35B0B">
              <w:rPr>
                <w:b w:val="0"/>
                <w:bCs w:val="0"/>
                <w:color w:val="auto"/>
                <w:highlight w:val="green"/>
              </w:rPr>
              <w:t xml:space="preserve">Oprogramowanie biurowe 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  <w:highlight w:val="green"/>
              </w:rPr>
            </w:pPr>
            <w:r w:rsidRPr="00F35B0B">
              <w:rPr>
                <w:color w:val="auto"/>
                <w:highlight w:val="green"/>
              </w:rPr>
              <w:t>1</w:t>
            </w:r>
            <w:r>
              <w:rPr>
                <w:color w:val="auto"/>
                <w:highlight w:val="green"/>
              </w:rPr>
              <w:t>6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highlight w:val="green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Monitor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16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Projektor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Ekran zwijany elektrycznie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Urządzenie wielofunkcyjne laserowe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35B0B">
              <w:rPr>
                <w:color w:val="auto"/>
              </w:rPr>
              <w:t>Wizualizer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Telefon z faksem i sekretarką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Niszczarka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35B0B">
              <w:rPr>
                <w:color w:val="auto"/>
              </w:rPr>
              <w:t>Bindownica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5E3AA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Instruktaż/szkolenie z obsługi sprzętu.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21394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213948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9639" w:type="dxa"/>
            <w:gridSpan w:val="6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5A02B1" w:rsidRPr="00F35B0B" w:rsidRDefault="005A02B1" w:rsidP="00321E15">
            <w:pPr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  <w:r w:rsidRPr="00F35B0B">
              <w:rPr>
                <w:color w:val="auto"/>
                <w:u w:val="single"/>
              </w:rPr>
              <w:t>Doposażenie pracowni techniki biurowej - TECHNIK EKONOMISTA</w:t>
            </w:r>
          </w:p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Wyposażenie oraz jego parametry zgodne z katalogiem MEN dla zawodu Technik Ekonomista/pracownia techniki biurowej</w:t>
            </w:r>
          </w:p>
        </w:tc>
      </w:tr>
      <w:tr w:rsidR="005A02B1" w:rsidRPr="00F35B0B" w:rsidTr="000C0136">
        <w:tc>
          <w:tcPr>
            <w:tcW w:w="7371" w:type="dxa"/>
            <w:gridSpan w:val="5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Zadanie 1, poz. 8</w:t>
            </w:r>
          </w:p>
        </w:tc>
        <w:tc>
          <w:tcPr>
            <w:tcW w:w="2268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ŚT</w:t>
            </w: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35B0B">
              <w:rPr>
                <w:color w:val="auto"/>
              </w:rPr>
              <w:t>Kserokopiarka z kompletem tonerów</w:t>
            </w:r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Pr="00F35B0B" w:rsidRDefault="005A02B1" w:rsidP="000A48BC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0A48BC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5A02B1" w:rsidRPr="00F35B0B" w:rsidTr="000C0136">
        <w:tc>
          <w:tcPr>
            <w:tcW w:w="851" w:type="dxa"/>
          </w:tcPr>
          <w:p w:rsidR="005A02B1" w:rsidRPr="00F35B0B" w:rsidRDefault="005A02B1" w:rsidP="00C11E0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auto"/>
              </w:rPr>
            </w:pPr>
          </w:p>
        </w:tc>
        <w:tc>
          <w:tcPr>
            <w:tcW w:w="103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075" w:type="dxa"/>
          </w:tcPr>
          <w:p w:rsidR="005A02B1" w:rsidRPr="00F35B0B" w:rsidRDefault="005A02B1" w:rsidP="00C11E0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35B0B">
              <w:rPr>
                <w:color w:val="auto"/>
              </w:rPr>
              <w:t>Frankownica</w:t>
            </w:r>
            <w:proofErr w:type="spellEnd"/>
          </w:p>
        </w:tc>
        <w:tc>
          <w:tcPr>
            <w:tcW w:w="692" w:type="dxa"/>
          </w:tcPr>
          <w:p w:rsidR="005A02B1" w:rsidRPr="00F35B0B" w:rsidRDefault="005A02B1" w:rsidP="0032376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35B0B">
              <w:rPr>
                <w:color w:val="auto"/>
              </w:rPr>
              <w:t>1</w:t>
            </w:r>
          </w:p>
        </w:tc>
        <w:tc>
          <w:tcPr>
            <w:tcW w:w="1718" w:type="dxa"/>
          </w:tcPr>
          <w:p w:rsidR="005A02B1" w:rsidRDefault="005A02B1" w:rsidP="00826656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  <w:p w:rsidR="00C1453B" w:rsidRPr="00F35B0B" w:rsidRDefault="00C1453B" w:rsidP="00826656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268" w:type="dxa"/>
          </w:tcPr>
          <w:p w:rsidR="005A02B1" w:rsidRPr="00F35B0B" w:rsidRDefault="005A02B1" w:rsidP="00826656">
            <w:pPr>
              <w:spacing w:after="0" w:line="240" w:lineRule="auto"/>
              <w:rPr>
                <w:b w:val="0"/>
                <w:bCs w:val="0"/>
                <w:color w:val="auto"/>
              </w:rPr>
            </w:pPr>
          </w:p>
        </w:tc>
      </w:tr>
    </w:tbl>
    <w:p w:rsidR="00B344D6" w:rsidRDefault="00B344D6" w:rsidP="00C11E01">
      <w:pPr>
        <w:spacing w:after="0" w:line="240" w:lineRule="auto"/>
        <w:ind w:left="0" w:firstLine="0"/>
        <w:rPr>
          <w:color w:val="auto"/>
        </w:rPr>
      </w:pPr>
    </w:p>
    <w:p w:rsidR="00FC305A" w:rsidRDefault="00FC305A" w:rsidP="00C11E01">
      <w:pPr>
        <w:spacing w:after="0" w:line="240" w:lineRule="auto"/>
        <w:ind w:left="0" w:firstLine="0"/>
        <w:rPr>
          <w:color w:val="auto"/>
        </w:rPr>
      </w:pPr>
    </w:p>
    <w:p w:rsidR="00A50656" w:rsidRDefault="00A50656" w:rsidP="00A50656">
      <w:pPr>
        <w:pStyle w:val="NormalnyWeb"/>
        <w:spacing w:before="0" w:beforeAutospacing="0" w:after="0"/>
        <w:jc w:val="both"/>
        <w:rPr>
          <w:b/>
          <w:sz w:val="22"/>
          <w:szCs w:val="22"/>
          <w:highlight w:val="yellow"/>
          <w:u w:val="single"/>
        </w:rPr>
      </w:pPr>
      <w:r w:rsidRPr="0096159B">
        <w:rPr>
          <w:b/>
          <w:sz w:val="22"/>
          <w:szCs w:val="22"/>
          <w:highlight w:val="yellow"/>
          <w:u w:val="single"/>
        </w:rPr>
        <w:t xml:space="preserve">UWAGA - Na podstawie „Ustawy o podatku od towarów i usług” z dnia 11 marca 2004 roku (art.83 ust.1 pkt.26), w </w:t>
      </w:r>
      <w:r w:rsidRPr="0096159B">
        <w:rPr>
          <w:b/>
          <w:sz w:val="22"/>
          <w:szCs w:val="22"/>
          <w:highlight w:val="yellow"/>
        </w:rPr>
        <w:t xml:space="preserve">Zespole Szkół </w:t>
      </w:r>
      <w:proofErr w:type="spellStart"/>
      <w:r w:rsidRPr="0096159B">
        <w:rPr>
          <w:b/>
          <w:sz w:val="22"/>
          <w:szCs w:val="22"/>
          <w:highlight w:val="yellow"/>
        </w:rPr>
        <w:t>Ponadgimnazjalnych</w:t>
      </w:r>
      <w:proofErr w:type="spellEnd"/>
      <w:r w:rsidRPr="0096159B">
        <w:rPr>
          <w:b/>
          <w:sz w:val="22"/>
          <w:szCs w:val="22"/>
          <w:highlight w:val="yellow"/>
        </w:rPr>
        <w:t xml:space="preserve"> Nr 4 im. Wł. Grabskiego w Łowiczu, ul. Kaliska 5a, 99-400 Łowicz</w:t>
      </w:r>
      <w:r w:rsidRPr="0096159B">
        <w:rPr>
          <w:b/>
          <w:sz w:val="22"/>
          <w:szCs w:val="22"/>
          <w:highlight w:val="yellow"/>
          <w:u w:val="single"/>
        </w:rPr>
        <w:t xml:space="preserve">, stosuje się 0% stawkę VAT do dostaw sprzętu komputerowego. Sprzęt komputerowy zakupiony w ramach projektu pn. </w:t>
      </w:r>
      <w:r w:rsidRPr="0096159B">
        <w:rPr>
          <w:b/>
          <w:bCs/>
          <w:sz w:val="22"/>
          <w:szCs w:val="22"/>
          <w:highlight w:val="yellow"/>
          <w:u w:val="single"/>
        </w:rPr>
        <w:t>„</w:t>
      </w:r>
      <w:r w:rsidRPr="0096159B">
        <w:rPr>
          <w:b/>
          <w:sz w:val="22"/>
          <w:szCs w:val="22"/>
          <w:highlight w:val="yellow"/>
          <w:u w:val="single"/>
        </w:rPr>
        <w:t xml:space="preserve">Nowa </w:t>
      </w:r>
      <w:r w:rsidRPr="0096159B">
        <w:rPr>
          <w:b/>
          <w:sz w:val="22"/>
          <w:szCs w:val="22"/>
          <w:highlight w:val="yellow"/>
          <w:u w:val="single"/>
          <w:lang w:bidi="lo-LA"/>
        </w:rPr>
        <w:t xml:space="preserve">jakość kształcenia w Zespole Szkół </w:t>
      </w:r>
      <w:proofErr w:type="spellStart"/>
      <w:r w:rsidRPr="0096159B">
        <w:rPr>
          <w:b/>
          <w:sz w:val="22"/>
          <w:szCs w:val="22"/>
          <w:highlight w:val="yellow"/>
          <w:u w:val="single"/>
          <w:lang w:bidi="lo-LA"/>
        </w:rPr>
        <w:t>Ponadgimnazjalnych</w:t>
      </w:r>
      <w:proofErr w:type="spellEnd"/>
      <w:r w:rsidRPr="0096159B">
        <w:rPr>
          <w:b/>
          <w:sz w:val="22"/>
          <w:szCs w:val="22"/>
          <w:highlight w:val="yellow"/>
          <w:u w:val="single"/>
          <w:lang w:bidi="lo-LA"/>
        </w:rPr>
        <w:t xml:space="preserve"> Nr 4 w Łowiczu</w:t>
      </w:r>
      <w:r w:rsidRPr="0096159B">
        <w:rPr>
          <w:b/>
          <w:bCs/>
          <w:sz w:val="22"/>
          <w:szCs w:val="22"/>
          <w:highlight w:val="yellow"/>
          <w:u w:val="single"/>
        </w:rPr>
        <w:t>”</w:t>
      </w:r>
      <w:r w:rsidRPr="0096159B">
        <w:rPr>
          <w:b/>
          <w:sz w:val="22"/>
          <w:szCs w:val="22"/>
          <w:highlight w:val="yellow"/>
          <w:u w:val="single"/>
        </w:rPr>
        <w:t xml:space="preserve"> wymieniony w zamówieniu jest związany z realizowaną przez placówkę działalnością edukacyjną.</w:t>
      </w:r>
    </w:p>
    <w:p w:rsidR="00A50656" w:rsidRDefault="00A50656" w:rsidP="00A50656">
      <w:pPr>
        <w:pStyle w:val="NormalnyWeb"/>
        <w:spacing w:before="0" w:beforeAutospacing="0" w:after="0"/>
        <w:jc w:val="both"/>
        <w:rPr>
          <w:b/>
          <w:sz w:val="22"/>
          <w:szCs w:val="22"/>
          <w:highlight w:val="yellow"/>
          <w:u w:val="single"/>
        </w:rPr>
      </w:pPr>
    </w:p>
    <w:p w:rsidR="007B704D" w:rsidRDefault="007B704D" w:rsidP="007B704D">
      <w:pPr>
        <w:pStyle w:val="NormalnyWeb"/>
        <w:jc w:val="both"/>
      </w:pPr>
      <w:r>
        <w:t xml:space="preserve">Ponadto, należy zwrócić uwagę na zastrzeżenie zawarte w art. 17 ust. 1c ustawy o VAT, zgodnie z którym – w zakresie dostaw towarów wskazanych w poz. 28-28c załącznika </w:t>
      </w:r>
      <w:proofErr w:type="spellStart"/>
      <w:r>
        <w:t>nr</w:t>
      </w:r>
      <w:proofErr w:type="spellEnd"/>
      <w:r>
        <w:t xml:space="preserve"> 11 do ustawy o VAT – </w:t>
      </w:r>
      <w:r w:rsidRPr="00F3678B">
        <w:rPr>
          <w:b/>
          <w:bCs/>
        </w:rPr>
        <w:t>odwrotne obciążenie</w:t>
      </w:r>
      <w:r>
        <w:t xml:space="preserve"> ma zastosowanie tylko wtedy, gdy łączna wartość sprzedanych towarów w ramach jednolitej transakcji gospodarczej przekroczy kwotę 20 000 zł netto</w:t>
      </w:r>
      <w:r w:rsidR="00F3678B">
        <w:t xml:space="preserve"> – dostawa laptopów</w:t>
      </w:r>
      <w:r>
        <w:t>.</w:t>
      </w:r>
    </w:p>
    <w:p w:rsidR="00A50656" w:rsidRPr="0096159B" w:rsidRDefault="00A50656" w:rsidP="00A50656">
      <w:pPr>
        <w:pStyle w:val="NormalnyWeb"/>
        <w:spacing w:before="0" w:beforeAutospacing="0" w:after="0"/>
        <w:jc w:val="both"/>
        <w:rPr>
          <w:b/>
          <w:sz w:val="22"/>
          <w:szCs w:val="22"/>
          <w:highlight w:val="yellow"/>
          <w:u w:val="single"/>
        </w:rPr>
      </w:pPr>
    </w:p>
    <w:sectPr w:rsidR="00A50656" w:rsidRPr="0096159B" w:rsidSect="00F3678B">
      <w:headerReference w:type="default" r:id="rId8"/>
      <w:pgSz w:w="11906" w:h="16838"/>
      <w:pgMar w:top="1418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F8" w:rsidRDefault="00913FF8" w:rsidP="00D86926">
      <w:pPr>
        <w:spacing w:after="0" w:line="240" w:lineRule="auto"/>
      </w:pPr>
      <w:r>
        <w:separator/>
      </w:r>
    </w:p>
  </w:endnote>
  <w:endnote w:type="continuationSeparator" w:id="0">
    <w:p w:rsidR="00913FF8" w:rsidRDefault="00913FF8" w:rsidP="00D8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F8" w:rsidRDefault="00913FF8" w:rsidP="00D86926">
      <w:pPr>
        <w:spacing w:after="0" w:line="240" w:lineRule="auto"/>
      </w:pPr>
      <w:r>
        <w:separator/>
      </w:r>
    </w:p>
  </w:footnote>
  <w:footnote w:type="continuationSeparator" w:id="0">
    <w:p w:rsidR="00913FF8" w:rsidRDefault="00913FF8" w:rsidP="00D8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8A" w:rsidRDefault="009F028A" w:rsidP="00D86926">
    <w:pPr>
      <w:pStyle w:val="Nagwek"/>
    </w:pPr>
    <w:r>
      <w:rPr>
        <w:noProof/>
        <w:lang w:bidi="lo-LA"/>
      </w:rPr>
      <w:drawing>
        <wp:inline distT="0" distB="0" distL="0" distR="0">
          <wp:extent cx="5759450" cy="457200"/>
          <wp:effectExtent l="19050" t="0" r="0" b="0"/>
          <wp:docPr id="1" name="Obraz 1" descr="https://www.zsp4.lowicz.pl/wp-content/uploads/2019/01/baner-nowa-jako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zsp4.lowicz.pl/wp-content/uploads/2019/01/baner-nowa-jako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28A" w:rsidRPr="00E61FC8" w:rsidRDefault="009F028A" w:rsidP="00E61FC8">
    <w:pPr>
      <w:pStyle w:val="Standard"/>
      <w:autoSpaceDE w:val="0"/>
      <w:jc w:val="center"/>
      <w:rPr>
        <w:rFonts w:cs="Arial"/>
        <w:sz w:val="18"/>
        <w:szCs w:val="18"/>
        <w:lang w:val="pl-PL" w:eastAsia="pl-PL"/>
      </w:rPr>
    </w:pPr>
    <w:r w:rsidRPr="00E61FC8">
      <w:rPr>
        <w:rFonts w:cs="Arial"/>
        <w:sz w:val="18"/>
        <w:szCs w:val="18"/>
        <w:lang w:val="pl-PL" w:eastAsia="pl-PL"/>
      </w:rPr>
      <w:t>Projekt Nr RPLD.11.03.01-10-0064/18-00 pn.:</w:t>
    </w:r>
  </w:p>
  <w:p w:rsidR="009F028A" w:rsidRDefault="009F028A" w:rsidP="00E61FC8">
    <w:pPr>
      <w:pStyle w:val="Standard"/>
      <w:pBdr>
        <w:bottom w:val="single" w:sz="12" w:space="1" w:color="auto"/>
      </w:pBdr>
      <w:autoSpaceDE w:val="0"/>
      <w:jc w:val="center"/>
      <w:rPr>
        <w:rFonts w:eastAsia="Times New Roman" w:cs="Times New Roman"/>
        <w:sz w:val="18"/>
        <w:szCs w:val="18"/>
        <w:lang w:val="pl-PL" w:eastAsia="pl-PL" w:bidi="lo-LA"/>
      </w:rPr>
    </w:pPr>
    <w:r w:rsidRPr="00E61FC8">
      <w:rPr>
        <w:rFonts w:cs="Arial"/>
        <w:sz w:val="18"/>
        <w:szCs w:val="18"/>
        <w:lang w:val="pl-PL" w:eastAsia="pl-PL"/>
      </w:rPr>
      <w:t>„</w:t>
    </w:r>
    <w:r w:rsidRPr="00E61FC8">
      <w:rPr>
        <w:rFonts w:eastAsia="Times New Roman" w:cs="Times New Roman"/>
        <w:b/>
        <w:bCs/>
        <w:sz w:val="18"/>
        <w:szCs w:val="18"/>
        <w:lang w:val="pl-PL" w:eastAsia="pl-PL" w:bidi="lo-LA"/>
      </w:rPr>
      <w:t xml:space="preserve"> Nowa jakość kształcenia w Zespole Szkół </w:t>
    </w:r>
    <w:proofErr w:type="spellStart"/>
    <w:r w:rsidRPr="00E61FC8">
      <w:rPr>
        <w:rFonts w:eastAsia="Times New Roman" w:cs="Times New Roman"/>
        <w:b/>
        <w:bCs/>
        <w:sz w:val="18"/>
        <w:szCs w:val="18"/>
        <w:lang w:val="pl-PL" w:eastAsia="pl-PL" w:bidi="lo-LA"/>
      </w:rPr>
      <w:t>Ponadgimnazjalnych</w:t>
    </w:r>
    <w:proofErr w:type="spellEnd"/>
    <w:r w:rsidRPr="00E61FC8">
      <w:rPr>
        <w:rFonts w:eastAsia="Times New Roman" w:cs="Times New Roman"/>
        <w:b/>
        <w:bCs/>
        <w:sz w:val="18"/>
        <w:szCs w:val="18"/>
        <w:lang w:val="pl-PL" w:eastAsia="pl-PL" w:bidi="lo-LA"/>
      </w:rPr>
      <w:t xml:space="preserve"> </w:t>
    </w:r>
    <w:proofErr w:type="spellStart"/>
    <w:r w:rsidRPr="00E61FC8">
      <w:rPr>
        <w:rFonts w:eastAsia="Times New Roman" w:cs="Times New Roman"/>
        <w:b/>
        <w:bCs/>
        <w:sz w:val="18"/>
        <w:szCs w:val="18"/>
        <w:lang w:val="pl-PL" w:eastAsia="pl-PL" w:bidi="lo-LA"/>
      </w:rPr>
      <w:t>nr</w:t>
    </w:r>
    <w:proofErr w:type="spellEnd"/>
    <w:r w:rsidRPr="00E61FC8">
      <w:rPr>
        <w:rFonts w:eastAsia="Times New Roman" w:cs="Times New Roman"/>
        <w:b/>
        <w:bCs/>
        <w:sz w:val="18"/>
        <w:szCs w:val="18"/>
        <w:lang w:val="pl-PL" w:eastAsia="pl-PL" w:bidi="lo-LA"/>
      </w:rPr>
      <w:t> 4 w Łowiczu</w:t>
    </w:r>
    <w:r w:rsidRPr="00E61FC8">
      <w:rPr>
        <w:sz w:val="18"/>
        <w:szCs w:val="18"/>
        <w:lang w:val="pl-PL"/>
      </w:rPr>
      <w:t>”</w:t>
    </w:r>
    <w:r w:rsidRPr="00E61FC8">
      <w:rPr>
        <w:rFonts w:cs="Arial"/>
        <w:sz w:val="18"/>
        <w:szCs w:val="18"/>
        <w:lang w:val="pl-PL" w:eastAsia="pl-PL"/>
      </w:rPr>
      <w:t xml:space="preserve"> współfinansowany ze środków</w:t>
    </w:r>
    <w:r w:rsidRPr="00E61FC8">
      <w:rPr>
        <w:rFonts w:eastAsia="Times New Roman" w:cs="Times New Roman"/>
        <w:sz w:val="18"/>
        <w:szCs w:val="18"/>
        <w:lang w:val="pl-PL" w:eastAsia="pl-PL" w:bidi="lo-LA"/>
      </w:rPr>
      <w:t xml:space="preserve"> Europejskiego Funduszu Społecznego w ramach Regionalnego Programu Operacyjnego Województwa Łódzkiego na lata 2014-2020</w:t>
    </w:r>
  </w:p>
  <w:p w:rsidR="009F028A" w:rsidRDefault="009F02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00E"/>
    <w:multiLevelType w:val="hybridMultilevel"/>
    <w:tmpl w:val="430809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F4284"/>
    <w:multiLevelType w:val="hybridMultilevel"/>
    <w:tmpl w:val="F6B04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C7CF2"/>
    <w:multiLevelType w:val="hybridMultilevel"/>
    <w:tmpl w:val="5CF21E6C"/>
    <w:lvl w:ilvl="0" w:tplc="7BDAC6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5434E9"/>
    <w:multiLevelType w:val="hybridMultilevel"/>
    <w:tmpl w:val="0F465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0BAF"/>
    <w:multiLevelType w:val="hybridMultilevel"/>
    <w:tmpl w:val="DE3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B4F4A"/>
    <w:multiLevelType w:val="hybridMultilevel"/>
    <w:tmpl w:val="54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76979"/>
    <w:multiLevelType w:val="hybridMultilevel"/>
    <w:tmpl w:val="FCD8B0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AE70AC"/>
    <w:multiLevelType w:val="hybridMultilevel"/>
    <w:tmpl w:val="CACC6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201264"/>
    <w:multiLevelType w:val="hybridMultilevel"/>
    <w:tmpl w:val="5CF21E6C"/>
    <w:lvl w:ilvl="0" w:tplc="7BDAC6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8A5434"/>
    <w:multiLevelType w:val="hybridMultilevel"/>
    <w:tmpl w:val="42E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A1FA6"/>
    <w:multiLevelType w:val="hybridMultilevel"/>
    <w:tmpl w:val="BBBA3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3503F"/>
    <w:multiLevelType w:val="hybridMultilevel"/>
    <w:tmpl w:val="7CA6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D2204"/>
    <w:multiLevelType w:val="hybridMultilevel"/>
    <w:tmpl w:val="5A107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92840"/>
    <w:multiLevelType w:val="hybridMultilevel"/>
    <w:tmpl w:val="ACDC1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17A66"/>
    <w:multiLevelType w:val="hybridMultilevel"/>
    <w:tmpl w:val="00B0BA52"/>
    <w:lvl w:ilvl="0" w:tplc="7BDAC6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42807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A46F9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556A2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CB8A1D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A1B665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5170C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780AE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C5AFF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5">
    <w:nsid w:val="33186BC9"/>
    <w:multiLevelType w:val="hybridMultilevel"/>
    <w:tmpl w:val="EF56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C30CB2"/>
    <w:multiLevelType w:val="hybridMultilevel"/>
    <w:tmpl w:val="8FF08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2732D"/>
    <w:multiLevelType w:val="hybridMultilevel"/>
    <w:tmpl w:val="B1A6E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527C38"/>
    <w:multiLevelType w:val="multilevel"/>
    <w:tmpl w:val="873A3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A6FAE"/>
    <w:multiLevelType w:val="hybridMultilevel"/>
    <w:tmpl w:val="79E0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342C9E"/>
    <w:multiLevelType w:val="hybridMultilevel"/>
    <w:tmpl w:val="5A107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E2368C"/>
    <w:multiLevelType w:val="hybridMultilevel"/>
    <w:tmpl w:val="08C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EA55BE"/>
    <w:multiLevelType w:val="hybridMultilevel"/>
    <w:tmpl w:val="6732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FC7DF7"/>
    <w:multiLevelType w:val="hybridMultilevel"/>
    <w:tmpl w:val="7EEC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CB6F51"/>
    <w:multiLevelType w:val="multilevel"/>
    <w:tmpl w:val="AA54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4086227C"/>
    <w:multiLevelType w:val="hybridMultilevel"/>
    <w:tmpl w:val="EF56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7B7A2E"/>
    <w:multiLevelType w:val="hybridMultilevel"/>
    <w:tmpl w:val="F2ECD95E"/>
    <w:lvl w:ilvl="0" w:tplc="8BCCB6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1" w:tplc="D73805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2" w:tplc="DABC1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3" w:tplc="C290B1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4" w:tplc="5DDC40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5" w:tplc="A2A62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6" w:tplc="8258C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7" w:tplc="07BE7D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  <w:lvl w:ilvl="8" w:tplc="B26E94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superscript"/>
      </w:rPr>
    </w:lvl>
  </w:abstractNum>
  <w:abstractNum w:abstractNumId="27">
    <w:nsid w:val="45BD18DB"/>
    <w:multiLevelType w:val="hybridMultilevel"/>
    <w:tmpl w:val="EF56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95796D"/>
    <w:multiLevelType w:val="hybridMultilevel"/>
    <w:tmpl w:val="4202D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045B7"/>
    <w:multiLevelType w:val="multilevel"/>
    <w:tmpl w:val="5AE0B0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B95AEE"/>
    <w:multiLevelType w:val="hybridMultilevel"/>
    <w:tmpl w:val="46BE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036C47"/>
    <w:multiLevelType w:val="hybridMultilevel"/>
    <w:tmpl w:val="7F9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C756B"/>
    <w:multiLevelType w:val="hybridMultilevel"/>
    <w:tmpl w:val="B31EFF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936834"/>
    <w:multiLevelType w:val="hybridMultilevel"/>
    <w:tmpl w:val="6DB677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811A68"/>
    <w:multiLevelType w:val="hybridMultilevel"/>
    <w:tmpl w:val="28CEF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BA1644"/>
    <w:multiLevelType w:val="hybridMultilevel"/>
    <w:tmpl w:val="275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1B0B61"/>
    <w:multiLevelType w:val="hybridMultilevel"/>
    <w:tmpl w:val="5CF21E6C"/>
    <w:lvl w:ilvl="0" w:tplc="7BDAC6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E13D6C"/>
    <w:multiLevelType w:val="hybridMultilevel"/>
    <w:tmpl w:val="4764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1553F5"/>
    <w:multiLevelType w:val="hybridMultilevel"/>
    <w:tmpl w:val="333A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697F03"/>
    <w:multiLevelType w:val="hybridMultilevel"/>
    <w:tmpl w:val="C0D2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9B7479"/>
    <w:multiLevelType w:val="hybridMultilevel"/>
    <w:tmpl w:val="CACC6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615215"/>
    <w:multiLevelType w:val="hybridMultilevel"/>
    <w:tmpl w:val="7854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879C3"/>
    <w:multiLevelType w:val="hybridMultilevel"/>
    <w:tmpl w:val="5A107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6562B"/>
    <w:multiLevelType w:val="multilevel"/>
    <w:tmpl w:val="CA6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39"/>
  </w:num>
  <w:num w:numId="4">
    <w:abstractNumId w:val="37"/>
  </w:num>
  <w:num w:numId="5">
    <w:abstractNumId w:val="38"/>
  </w:num>
  <w:num w:numId="6">
    <w:abstractNumId w:val="22"/>
  </w:num>
  <w:num w:numId="7">
    <w:abstractNumId w:val="23"/>
  </w:num>
  <w:num w:numId="8">
    <w:abstractNumId w:val="32"/>
  </w:num>
  <w:num w:numId="9">
    <w:abstractNumId w:val="17"/>
  </w:num>
  <w:num w:numId="10">
    <w:abstractNumId w:val="30"/>
  </w:num>
  <w:num w:numId="11">
    <w:abstractNumId w:val="36"/>
  </w:num>
  <w:num w:numId="12">
    <w:abstractNumId w:val="41"/>
  </w:num>
  <w:num w:numId="13">
    <w:abstractNumId w:val="15"/>
  </w:num>
  <w:num w:numId="14">
    <w:abstractNumId w:val="19"/>
  </w:num>
  <w:num w:numId="15">
    <w:abstractNumId w:val="25"/>
  </w:num>
  <w:num w:numId="16">
    <w:abstractNumId w:val="4"/>
  </w:num>
  <w:num w:numId="17">
    <w:abstractNumId w:val="5"/>
  </w:num>
  <w:num w:numId="18">
    <w:abstractNumId w:val="28"/>
  </w:num>
  <w:num w:numId="19">
    <w:abstractNumId w:val="16"/>
  </w:num>
  <w:num w:numId="20">
    <w:abstractNumId w:val="13"/>
  </w:num>
  <w:num w:numId="21">
    <w:abstractNumId w:val="6"/>
  </w:num>
  <w:num w:numId="22">
    <w:abstractNumId w:val="34"/>
  </w:num>
  <w:num w:numId="23">
    <w:abstractNumId w:val="21"/>
  </w:num>
  <w:num w:numId="24">
    <w:abstractNumId w:val="35"/>
  </w:num>
  <w:num w:numId="25">
    <w:abstractNumId w:val="42"/>
  </w:num>
  <w:num w:numId="26">
    <w:abstractNumId w:val="31"/>
  </w:num>
  <w:num w:numId="27">
    <w:abstractNumId w:val="10"/>
  </w:num>
  <w:num w:numId="28">
    <w:abstractNumId w:val="3"/>
  </w:num>
  <w:num w:numId="29">
    <w:abstractNumId w:val="43"/>
  </w:num>
  <w:num w:numId="30">
    <w:abstractNumId w:val="7"/>
  </w:num>
  <w:num w:numId="31">
    <w:abstractNumId w:val="9"/>
  </w:num>
  <w:num w:numId="32">
    <w:abstractNumId w:val="11"/>
  </w:num>
  <w:num w:numId="33">
    <w:abstractNumId w:val="40"/>
  </w:num>
  <w:num w:numId="34">
    <w:abstractNumId w:val="0"/>
  </w:num>
  <w:num w:numId="35">
    <w:abstractNumId w:val="12"/>
  </w:num>
  <w:num w:numId="36">
    <w:abstractNumId w:val="33"/>
  </w:num>
  <w:num w:numId="37">
    <w:abstractNumId w:val="20"/>
  </w:num>
  <w:num w:numId="38">
    <w:abstractNumId w:val="1"/>
  </w:num>
  <w:num w:numId="39">
    <w:abstractNumId w:val="24"/>
  </w:num>
  <w:num w:numId="40">
    <w:abstractNumId w:val="8"/>
  </w:num>
  <w:num w:numId="41">
    <w:abstractNumId w:val="27"/>
  </w:num>
  <w:num w:numId="42">
    <w:abstractNumId w:val="2"/>
  </w:num>
  <w:num w:numId="43">
    <w:abstractNumId w:val="29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111"/>
    <w:rsid w:val="00006A04"/>
    <w:rsid w:val="00023BF9"/>
    <w:rsid w:val="00024505"/>
    <w:rsid w:val="0002516B"/>
    <w:rsid w:val="00036BA1"/>
    <w:rsid w:val="000451C4"/>
    <w:rsid w:val="00054E3A"/>
    <w:rsid w:val="00062C28"/>
    <w:rsid w:val="00063950"/>
    <w:rsid w:val="00067832"/>
    <w:rsid w:val="0007110B"/>
    <w:rsid w:val="000742C8"/>
    <w:rsid w:val="00082F8D"/>
    <w:rsid w:val="00086562"/>
    <w:rsid w:val="0008784D"/>
    <w:rsid w:val="000928A0"/>
    <w:rsid w:val="00097131"/>
    <w:rsid w:val="000A3FAF"/>
    <w:rsid w:val="000A48BC"/>
    <w:rsid w:val="000A6B37"/>
    <w:rsid w:val="000C0136"/>
    <w:rsid w:val="000C1DC2"/>
    <w:rsid w:val="000C3E57"/>
    <w:rsid w:val="000C592D"/>
    <w:rsid w:val="000E1BA3"/>
    <w:rsid w:val="000F57D9"/>
    <w:rsid w:val="00111CF5"/>
    <w:rsid w:val="001233BA"/>
    <w:rsid w:val="0013277B"/>
    <w:rsid w:val="00134050"/>
    <w:rsid w:val="0013484C"/>
    <w:rsid w:val="00145467"/>
    <w:rsid w:val="0016322F"/>
    <w:rsid w:val="0016547A"/>
    <w:rsid w:val="00174FD3"/>
    <w:rsid w:val="0018356D"/>
    <w:rsid w:val="00196286"/>
    <w:rsid w:val="001A280C"/>
    <w:rsid w:val="001A4EB9"/>
    <w:rsid w:val="001C12CE"/>
    <w:rsid w:val="001C4224"/>
    <w:rsid w:val="001C57D0"/>
    <w:rsid w:val="001D08B1"/>
    <w:rsid w:val="001F051B"/>
    <w:rsid w:val="001F465B"/>
    <w:rsid w:val="00203DC9"/>
    <w:rsid w:val="002063D8"/>
    <w:rsid w:val="002121D6"/>
    <w:rsid w:val="00213948"/>
    <w:rsid w:val="00225AA9"/>
    <w:rsid w:val="00230978"/>
    <w:rsid w:val="002405D4"/>
    <w:rsid w:val="00241B56"/>
    <w:rsid w:val="002472D5"/>
    <w:rsid w:val="00251653"/>
    <w:rsid w:val="00252634"/>
    <w:rsid w:val="00254350"/>
    <w:rsid w:val="0026254A"/>
    <w:rsid w:val="0028412C"/>
    <w:rsid w:val="00287323"/>
    <w:rsid w:val="00294EAE"/>
    <w:rsid w:val="0029652E"/>
    <w:rsid w:val="00296A0F"/>
    <w:rsid w:val="00297DA5"/>
    <w:rsid w:val="002A6920"/>
    <w:rsid w:val="002A73B8"/>
    <w:rsid w:val="002B3025"/>
    <w:rsid w:val="002B671C"/>
    <w:rsid w:val="002E1100"/>
    <w:rsid w:val="002E2067"/>
    <w:rsid w:val="00303A55"/>
    <w:rsid w:val="003076CD"/>
    <w:rsid w:val="00311989"/>
    <w:rsid w:val="003218EA"/>
    <w:rsid w:val="00321E15"/>
    <w:rsid w:val="00323768"/>
    <w:rsid w:val="003306FD"/>
    <w:rsid w:val="003361B3"/>
    <w:rsid w:val="003364BD"/>
    <w:rsid w:val="00337531"/>
    <w:rsid w:val="003408F5"/>
    <w:rsid w:val="003468DA"/>
    <w:rsid w:val="00352351"/>
    <w:rsid w:val="00371FD1"/>
    <w:rsid w:val="00383258"/>
    <w:rsid w:val="00396FB9"/>
    <w:rsid w:val="003C205D"/>
    <w:rsid w:val="003D3DDE"/>
    <w:rsid w:val="003E19A8"/>
    <w:rsid w:val="003F6E54"/>
    <w:rsid w:val="00410233"/>
    <w:rsid w:val="00414194"/>
    <w:rsid w:val="0041577B"/>
    <w:rsid w:val="0041581B"/>
    <w:rsid w:val="004415D5"/>
    <w:rsid w:val="00442291"/>
    <w:rsid w:val="0045689E"/>
    <w:rsid w:val="0045761F"/>
    <w:rsid w:val="00470700"/>
    <w:rsid w:val="004719B7"/>
    <w:rsid w:val="00473CAE"/>
    <w:rsid w:val="004832A1"/>
    <w:rsid w:val="00495EFF"/>
    <w:rsid w:val="004A0D00"/>
    <w:rsid w:val="004A60D6"/>
    <w:rsid w:val="004D008F"/>
    <w:rsid w:val="004D7DBA"/>
    <w:rsid w:val="004E065F"/>
    <w:rsid w:val="004F3389"/>
    <w:rsid w:val="00510B22"/>
    <w:rsid w:val="00524ED3"/>
    <w:rsid w:val="00530EEC"/>
    <w:rsid w:val="00536D4B"/>
    <w:rsid w:val="00554873"/>
    <w:rsid w:val="005661D5"/>
    <w:rsid w:val="00570A67"/>
    <w:rsid w:val="00575A9B"/>
    <w:rsid w:val="00576543"/>
    <w:rsid w:val="00577024"/>
    <w:rsid w:val="00580E54"/>
    <w:rsid w:val="0058531D"/>
    <w:rsid w:val="005955F7"/>
    <w:rsid w:val="0059598C"/>
    <w:rsid w:val="00597326"/>
    <w:rsid w:val="005A02B1"/>
    <w:rsid w:val="005C3ABC"/>
    <w:rsid w:val="005C7F7C"/>
    <w:rsid w:val="005D0AF8"/>
    <w:rsid w:val="005D7C02"/>
    <w:rsid w:val="005E3AA8"/>
    <w:rsid w:val="00600A47"/>
    <w:rsid w:val="00605924"/>
    <w:rsid w:val="006062D5"/>
    <w:rsid w:val="00636671"/>
    <w:rsid w:val="006375F2"/>
    <w:rsid w:val="006413DE"/>
    <w:rsid w:val="00642AA4"/>
    <w:rsid w:val="00642D59"/>
    <w:rsid w:val="00643977"/>
    <w:rsid w:val="006455BC"/>
    <w:rsid w:val="00655AAF"/>
    <w:rsid w:val="00664539"/>
    <w:rsid w:val="006677DD"/>
    <w:rsid w:val="00676402"/>
    <w:rsid w:val="006903EC"/>
    <w:rsid w:val="006B0BDB"/>
    <w:rsid w:val="006C06C1"/>
    <w:rsid w:val="006C37E3"/>
    <w:rsid w:val="006C7BAD"/>
    <w:rsid w:val="006D43F0"/>
    <w:rsid w:val="007378F2"/>
    <w:rsid w:val="00765CBA"/>
    <w:rsid w:val="0077044F"/>
    <w:rsid w:val="00780671"/>
    <w:rsid w:val="007822B9"/>
    <w:rsid w:val="007852BF"/>
    <w:rsid w:val="00795686"/>
    <w:rsid w:val="007A5D88"/>
    <w:rsid w:val="007A7929"/>
    <w:rsid w:val="007B704D"/>
    <w:rsid w:val="007C0FDD"/>
    <w:rsid w:val="007C70C8"/>
    <w:rsid w:val="008133F7"/>
    <w:rsid w:val="00817EA3"/>
    <w:rsid w:val="00826656"/>
    <w:rsid w:val="008349B3"/>
    <w:rsid w:val="00840892"/>
    <w:rsid w:val="008501A4"/>
    <w:rsid w:val="00893004"/>
    <w:rsid w:val="00893D5D"/>
    <w:rsid w:val="008C17F9"/>
    <w:rsid w:val="008C2D5D"/>
    <w:rsid w:val="008D08EB"/>
    <w:rsid w:val="008D2033"/>
    <w:rsid w:val="008D65BF"/>
    <w:rsid w:val="008E0361"/>
    <w:rsid w:val="008E437A"/>
    <w:rsid w:val="008F1EDA"/>
    <w:rsid w:val="00913D69"/>
    <w:rsid w:val="00913FF8"/>
    <w:rsid w:val="00932042"/>
    <w:rsid w:val="00936614"/>
    <w:rsid w:val="00940CB7"/>
    <w:rsid w:val="00950A45"/>
    <w:rsid w:val="00950B1F"/>
    <w:rsid w:val="009515EC"/>
    <w:rsid w:val="0095572F"/>
    <w:rsid w:val="00960A62"/>
    <w:rsid w:val="0097232F"/>
    <w:rsid w:val="0097489F"/>
    <w:rsid w:val="009916E6"/>
    <w:rsid w:val="0099553F"/>
    <w:rsid w:val="009A272D"/>
    <w:rsid w:val="009B180C"/>
    <w:rsid w:val="009C60BA"/>
    <w:rsid w:val="009D49F2"/>
    <w:rsid w:val="009F028A"/>
    <w:rsid w:val="009F1BD7"/>
    <w:rsid w:val="009F398F"/>
    <w:rsid w:val="00A04E27"/>
    <w:rsid w:val="00A12002"/>
    <w:rsid w:val="00A21D7C"/>
    <w:rsid w:val="00A309F0"/>
    <w:rsid w:val="00A30DB1"/>
    <w:rsid w:val="00A33B9E"/>
    <w:rsid w:val="00A33FD1"/>
    <w:rsid w:val="00A426B3"/>
    <w:rsid w:val="00A44541"/>
    <w:rsid w:val="00A50656"/>
    <w:rsid w:val="00A677FB"/>
    <w:rsid w:val="00A72111"/>
    <w:rsid w:val="00A72F52"/>
    <w:rsid w:val="00A76839"/>
    <w:rsid w:val="00A81241"/>
    <w:rsid w:val="00A81503"/>
    <w:rsid w:val="00A957EE"/>
    <w:rsid w:val="00AC29C8"/>
    <w:rsid w:val="00AC6B4B"/>
    <w:rsid w:val="00AD5955"/>
    <w:rsid w:val="00B027CA"/>
    <w:rsid w:val="00B12B6C"/>
    <w:rsid w:val="00B12D96"/>
    <w:rsid w:val="00B14AC7"/>
    <w:rsid w:val="00B344D6"/>
    <w:rsid w:val="00B40239"/>
    <w:rsid w:val="00B542A6"/>
    <w:rsid w:val="00B6305D"/>
    <w:rsid w:val="00B71D25"/>
    <w:rsid w:val="00B7582D"/>
    <w:rsid w:val="00B81EBE"/>
    <w:rsid w:val="00B94D63"/>
    <w:rsid w:val="00BA2346"/>
    <w:rsid w:val="00BB1C42"/>
    <w:rsid w:val="00BB2664"/>
    <w:rsid w:val="00BB66E8"/>
    <w:rsid w:val="00BC1CD3"/>
    <w:rsid w:val="00BD2AFB"/>
    <w:rsid w:val="00BE45E9"/>
    <w:rsid w:val="00BE7CDD"/>
    <w:rsid w:val="00BF34F9"/>
    <w:rsid w:val="00C11E01"/>
    <w:rsid w:val="00C1453B"/>
    <w:rsid w:val="00C24AA9"/>
    <w:rsid w:val="00C35320"/>
    <w:rsid w:val="00C43050"/>
    <w:rsid w:val="00C47E31"/>
    <w:rsid w:val="00C5523A"/>
    <w:rsid w:val="00C62FAA"/>
    <w:rsid w:val="00C662C8"/>
    <w:rsid w:val="00C922D1"/>
    <w:rsid w:val="00C92ACB"/>
    <w:rsid w:val="00CA71F7"/>
    <w:rsid w:val="00CB4A91"/>
    <w:rsid w:val="00CB4C5C"/>
    <w:rsid w:val="00CC6A46"/>
    <w:rsid w:val="00CD2E20"/>
    <w:rsid w:val="00CD5690"/>
    <w:rsid w:val="00CD5ED9"/>
    <w:rsid w:val="00CF329C"/>
    <w:rsid w:val="00D02981"/>
    <w:rsid w:val="00D0721A"/>
    <w:rsid w:val="00D11ED3"/>
    <w:rsid w:val="00D27678"/>
    <w:rsid w:val="00D45702"/>
    <w:rsid w:val="00D568CE"/>
    <w:rsid w:val="00D608B2"/>
    <w:rsid w:val="00D70AC4"/>
    <w:rsid w:val="00D86926"/>
    <w:rsid w:val="00D91D2F"/>
    <w:rsid w:val="00DA5DEF"/>
    <w:rsid w:val="00DC21DA"/>
    <w:rsid w:val="00DD1D3D"/>
    <w:rsid w:val="00DE7B48"/>
    <w:rsid w:val="00DF228E"/>
    <w:rsid w:val="00E0345E"/>
    <w:rsid w:val="00E03BF9"/>
    <w:rsid w:val="00E34024"/>
    <w:rsid w:val="00E47768"/>
    <w:rsid w:val="00E52317"/>
    <w:rsid w:val="00E61FC8"/>
    <w:rsid w:val="00E65B1C"/>
    <w:rsid w:val="00E74302"/>
    <w:rsid w:val="00E74986"/>
    <w:rsid w:val="00E767FD"/>
    <w:rsid w:val="00E76F5D"/>
    <w:rsid w:val="00E87D7E"/>
    <w:rsid w:val="00EC3AF5"/>
    <w:rsid w:val="00EC60E0"/>
    <w:rsid w:val="00ED4B62"/>
    <w:rsid w:val="00ED5C64"/>
    <w:rsid w:val="00EE4075"/>
    <w:rsid w:val="00EE4BEA"/>
    <w:rsid w:val="00EE77CE"/>
    <w:rsid w:val="00EF0454"/>
    <w:rsid w:val="00EF321D"/>
    <w:rsid w:val="00F00A85"/>
    <w:rsid w:val="00F23956"/>
    <w:rsid w:val="00F24501"/>
    <w:rsid w:val="00F24526"/>
    <w:rsid w:val="00F33E88"/>
    <w:rsid w:val="00F35B0B"/>
    <w:rsid w:val="00F3678B"/>
    <w:rsid w:val="00F57BCF"/>
    <w:rsid w:val="00F75701"/>
    <w:rsid w:val="00F8513E"/>
    <w:rsid w:val="00FB19CB"/>
    <w:rsid w:val="00FC305A"/>
    <w:rsid w:val="00FD5626"/>
    <w:rsid w:val="00FE3842"/>
    <w:rsid w:val="00FE4974"/>
    <w:rsid w:val="00FE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okChamp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11"/>
    <w:pPr>
      <w:spacing w:after="3" w:line="265" w:lineRule="auto"/>
      <w:ind w:left="370" w:hanging="370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A72111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A7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2111"/>
    <w:rPr>
      <w:rFonts w:ascii="Times New Roman" w:hAnsi="Times New Roman" w:cs="Times New Roman"/>
      <w:b/>
      <w:bCs/>
      <w:color w:val="000000"/>
      <w:lang w:eastAsia="pl-PL"/>
    </w:rPr>
  </w:style>
  <w:style w:type="paragraph" w:styleId="Akapitzlist">
    <w:name w:val="List Paragraph"/>
    <w:basedOn w:val="Normalny"/>
    <w:uiPriority w:val="99"/>
    <w:qFormat/>
    <w:rsid w:val="00A72111"/>
    <w:pPr>
      <w:ind w:left="720"/>
    </w:pPr>
  </w:style>
  <w:style w:type="table" w:styleId="Tabela-Siatka">
    <w:name w:val="Table Grid"/>
    <w:basedOn w:val="Standardowy"/>
    <w:uiPriority w:val="99"/>
    <w:rsid w:val="00A72111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8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6926"/>
    <w:rPr>
      <w:rFonts w:ascii="Times New Roman" w:eastAsia="Times New Roman" w:hAnsi="Times New Roman" w:cs="Times New Roman"/>
      <w:b/>
      <w:bCs/>
      <w:color w:val="000000"/>
    </w:rPr>
  </w:style>
  <w:style w:type="character" w:styleId="Hipercze">
    <w:name w:val="Hyperlink"/>
    <w:rsid w:val="00D86926"/>
    <w:rPr>
      <w:color w:val="000080"/>
      <w:u w:val="single"/>
    </w:rPr>
  </w:style>
  <w:style w:type="paragraph" w:customStyle="1" w:styleId="Standard">
    <w:name w:val="Standard"/>
    <w:rsid w:val="00D869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26"/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FE4974"/>
    <w:p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b w:val="0"/>
      <w:bCs w:val="0"/>
      <w:color w:val="00000A"/>
      <w:sz w:val="20"/>
      <w:szCs w:val="20"/>
    </w:rPr>
  </w:style>
  <w:style w:type="paragraph" w:styleId="Tekstpodstawowy3">
    <w:name w:val="Body Text 3"/>
    <w:basedOn w:val="Normalny"/>
    <w:link w:val="Tekstpodstawowy3Znak"/>
    <w:rsid w:val="00FE4974"/>
    <w:pPr>
      <w:widowControl w:val="0"/>
      <w:suppressAutoHyphens/>
      <w:spacing w:after="0" w:line="240" w:lineRule="auto"/>
      <w:ind w:left="0" w:firstLine="0"/>
      <w:jc w:val="center"/>
    </w:pPr>
    <w:rPr>
      <w:rFonts w:eastAsia="Arial"/>
      <w:color w:val="auto"/>
      <w:sz w:val="24"/>
      <w:szCs w:val="24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rsid w:val="00FE4974"/>
    <w:rPr>
      <w:rFonts w:ascii="Times New Roman" w:eastAsia="Arial" w:hAnsi="Times New Roman" w:cs="Times New Roman"/>
      <w:b/>
      <w:bCs/>
      <w:sz w:val="24"/>
      <w:szCs w:val="24"/>
      <w:lang w:bidi="pl-PL"/>
    </w:rPr>
  </w:style>
  <w:style w:type="paragraph" w:styleId="NormalnyWeb">
    <w:name w:val="Normal (Web)"/>
    <w:basedOn w:val="Normalny"/>
    <w:uiPriority w:val="99"/>
    <w:rsid w:val="00A50656"/>
    <w:pPr>
      <w:spacing w:before="100" w:beforeAutospacing="1" w:after="119" w:line="240" w:lineRule="auto"/>
      <w:ind w:left="0" w:firstLine="0"/>
    </w:pPr>
    <w:rPr>
      <w:b w:val="0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39C3B-4F6B-4E9B-B88C-461C3563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686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gplaptop</dc:creator>
  <cp:lastModifiedBy>gplaptop</cp:lastModifiedBy>
  <cp:revision>24</cp:revision>
  <cp:lastPrinted>2019-08-01T16:54:00Z</cp:lastPrinted>
  <dcterms:created xsi:type="dcterms:W3CDTF">2019-08-01T16:56:00Z</dcterms:created>
  <dcterms:modified xsi:type="dcterms:W3CDTF">2019-08-01T20:19:00Z</dcterms:modified>
</cp:coreProperties>
</file>