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B3" w:rsidRDefault="00A544F3" w:rsidP="00F646B3">
      <w:pPr>
        <w:spacing w:before="100" w:beforeAutospacing="1" w:after="100" w:afterAutospacing="1" w:line="240" w:lineRule="auto"/>
        <w:ind w:left="720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PLAN</w:t>
      </w:r>
      <w:r w:rsidR="00F646B3" w:rsidRPr="00BC3114">
        <w:rPr>
          <w:b/>
          <w:sz w:val="36"/>
          <w:szCs w:val="36"/>
        </w:rPr>
        <w:t xml:space="preserve">  PR</w:t>
      </w:r>
      <w:r>
        <w:rPr>
          <w:b/>
          <w:sz w:val="36"/>
          <w:szCs w:val="36"/>
        </w:rPr>
        <w:t>ACY ZSP NR 4 N</w:t>
      </w:r>
      <w:r w:rsidR="00F646B3">
        <w:rPr>
          <w:b/>
          <w:sz w:val="36"/>
          <w:szCs w:val="36"/>
        </w:rPr>
        <w:t>A ROK SZKOLNY 202</w:t>
      </w:r>
      <w:r w:rsidR="00AF64A7">
        <w:rPr>
          <w:b/>
          <w:sz w:val="36"/>
          <w:szCs w:val="36"/>
        </w:rPr>
        <w:t>2</w:t>
      </w:r>
      <w:r w:rsidR="006E33B7">
        <w:rPr>
          <w:b/>
          <w:sz w:val="36"/>
          <w:szCs w:val="36"/>
        </w:rPr>
        <w:t>/202</w:t>
      </w:r>
      <w:r w:rsidR="00AF64A7">
        <w:rPr>
          <w:b/>
          <w:sz w:val="36"/>
          <w:szCs w:val="36"/>
        </w:rPr>
        <w:t>3</w:t>
      </w:r>
      <w:r w:rsidR="00F646B3">
        <w:rPr>
          <w:b/>
          <w:sz w:val="36"/>
          <w:szCs w:val="36"/>
        </w:rPr>
        <w:t xml:space="preserve"> </w:t>
      </w:r>
    </w:p>
    <w:p w:rsidR="00F646B3" w:rsidRPr="00F646B3" w:rsidRDefault="00F646B3" w:rsidP="00F646B3">
      <w:pPr>
        <w:rPr>
          <w:b/>
          <w:sz w:val="40"/>
          <w:szCs w:val="40"/>
          <w:u w:val="single"/>
        </w:rPr>
      </w:pPr>
      <w:r w:rsidRPr="00BC3114">
        <w:rPr>
          <w:b/>
          <w:sz w:val="40"/>
          <w:szCs w:val="40"/>
          <w:u w:val="single"/>
        </w:rPr>
        <w:t>Przyjęte kierunki działań:</w:t>
      </w:r>
    </w:p>
    <w:p w:rsidR="00AF64A7" w:rsidRPr="002F47EF" w:rsidRDefault="00AF64A7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AF64A7" w:rsidRPr="002F47EF" w:rsidRDefault="00AF64A7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:rsidR="00AF64A7" w:rsidRPr="002F47EF" w:rsidRDefault="00AF64A7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Działanie na rzecz szerszego udostępnienia kanonu i założeń edukacji klasycznej oraz sięgania do dziedzictwa cywilizacyjnego Europy</w:t>
      </w:r>
      <w:r w:rsidR="00E37FFE"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346114" w:rsidRPr="002F47EF" w:rsidRDefault="00346114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Podnoszenie jakości kształcenia oraz dostępności i jakości wsparcia udzielanego dzieciom i</w:t>
      </w:r>
      <w:r w:rsid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uczniom w przedszkolach i szkołach ogólnodostępnych i integracyjnych.</w:t>
      </w:r>
    </w:p>
    <w:p w:rsidR="008E7D6D" w:rsidRPr="002F47EF" w:rsidRDefault="008E7D6D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Doskonalenie systemu kształcenia zawodowego we współpracy z pracodawcami – wdrażanie Zintegrowanej Strategii Umiejętności 2030.</w:t>
      </w:r>
    </w:p>
    <w:p w:rsidR="008E7D6D" w:rsidRPr="002F47EF" w:rsidRDefault="008E7D6D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Wspomaganie kształcenia w szkołach ponadpodstawowych w związku z nową formułą egzaminu maturalnego od roku 2023.</w:t>
      </w:r>
    </w:p>
    <w:p w:rsidR="00AF64A7" w:rsidRPr="002F47EF" w:rsidRDefault="00AF64A7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AF64A7" w:rsidRPr="002F47EF" w:rsidRDefault="008E7D6D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Wykorzystanie wyników egzaminów zewnętrznych w doskonaleniu procesu kształcenia.</w:t>
      </w:r>
    </w:p>
    <w:p w:rsidR="008E7D6D" w:rsidRPr="002F47EF" w:rsidRDefault="008E7D6D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Doskonalenie kompetencji nauczycieli do pracy z uczniami przybyłymi z zagranicy, w</w:t>
      </w:r>
      <w:r w:rsid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szczególności z Ukrainy, adekwatnie do zaistniałych potrzeb oraz kompetencji nauczycieli nowych przedmiotów wprowadzonych do podstawy programowej.</w:t>
      </w:r>
    </w:p>
    <w:p w:rsidR="004361F5" w:rsidRDefault="00423C54" w:rsidP="002F47E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F47E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Promocja szkoły.</w:t>
      </w:r>
    </w:p>
    <w:p w:rsidR="002F47EF" w:rsidRPr="002F47EF" w:rsidRDefault="002F47EF" w:rsidP="002F4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938"/>
        <w:gridCol w:w="89"/>
        <w:gridCol w:w="79"/>
        <w:gridCol w:w="56"/>
        <w:gridCol w:w="1800"/>
        <w:gridCol w:w="300"/>
        <w:gridCol w:w="1853"/>
      </w:tblGrid>
      <w:tr w:rsidR="004361F5" w:rsidRPr="00A42E90" w:rsidTr="00AF33DA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AF64A7" w:rsidRPr="002F47EF" w:rsidRDefault="00AF64A7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Wspomaganie wychowawczej roli rodziny przez właściwą organizację i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realizację zajęć edukacyjnych wychowanie do życia w rodzinie. Ochrona i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wzmacnianie zdrowia psychicznego dzieci i młodzieży.</w:t>
            </w:r>
          </w:p>
          <w:p w:rsidR="004361F5" w:rsidRPr="00A42E90" w:rsidRDefault="004361F5" w:rsidP="0080289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09F" w:rsidRPr="00A42E90" w:rsidTr="00AF33DA">
        <w:tc>
          <w:tcPr>
            <w:tcW w:w="4938" w:type="dxa"/>
          </w:tcPr>
          <w:p w:rsidR="004361F5" w:rsidRPr="00A42E90" w:rsidRDefault="006F6C2E" w:rsidP="005700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O</w:t>
            </w:r>
            <w:r w:rsidR="0057009F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rganizacja zajęć wychowania do życia </w:t>
            </w:r>
            <w:r w:rsidR="00DC2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="0057009F" w:rsidRPr="00A42E90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  <w:r w:rsidR="00DC2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gridSpan w:val="4"/>
          </w:tcPr>
          <w:p w:rsidR="004361F5" w:rsidRPr="00A42E90" w:rsidRDefault="0057009F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4361F5" w:rsidRPr="00A42E90" w:rsidRDefault="006F6C2E" w:rsidP="005700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  <w:r w:rsidR="00E93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8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nauczyciel</w:t>
            </w:r>
            <w:r w:rsidR="0057009F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wd</w:t>
            </w:r>
            <w:r w:rsidR="002F47EF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proofErr w:type="spellEnd"/>
          </w:p>
        </w:tc>
      </w:tr>
      <w:tr w:rsidR="007A6F75" w:rsidRPr="00A42E90" w:rsidTr="00AF33DA">
        <w:tc>
          <w:tcPr>
            <w:tcW w:w="9115" w:type="dxa"/>
            <w:gridSpan w:val="7"/>
          </w:tcPr>
          <w:p w:rsidR="007A6F75" w:rsidRPr="00A42E90" w:rsidRDefault="007A6F75" w:rsidP="007A6F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2) Realizacja zadań wynikających ze Szkolnego Programu  Wychowawczo – Profilaktycznego, mająca na celu wspomaganie wychowawczej roli rodziny.</w:t>
            </w:r>
          </w:p>
        </w:tc>
      </w:tr>
      <w:tr w:rsidR="0057009F" w:rsidRPr="00A42E90" w:rsidTr="00AF33DA">
        <w:tc>
          <w:tcPr>
            <w:tcW w:w="4938" w:type="dxa"/>
          </w:tcPr>
          <w:p w:rsidR="007A6F75" w:rsidRPr="00A42E90" w:rsidRDefault="00DC230D" w:rsidP="007A6F7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>rzeprowadzenie zajęć integracyjnych dla klas pierwszych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092" w:rsidRPr="00A42E90" w:rsidRDefault="000D3092" w:rsidP="000D309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</w:tcPr>
          <w:p w:rsidR="007A6F75" w:rsidRPr="00A42E90" w:rsidRDefault="00F646B3" w:rsidP="007A6F7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semestr</w:t>
            </w:r>
          </w:p>
        </w:tc>
        <w:tc>
          <w:tcPr>
            <w:tcW w:w="2153" w:type="dxa"/>
            <w:gridSpan w:val="2"/>
          </w:tcPr>
          <w:p w:rsidR="00F646B3" w:rsidRDefault="00E93887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>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F75" w:rsidRPr="00A42E90" w:rsidRDefault="00F646B3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57009F" w:rsidRPr="00A42E90" w:rsidTr="00AF33DA">
        <w:tc>
          <w:tcPr>
            <w:tcW w:w="4938" w:type="dxa"/>
          </w:tcPr>
          <w:p w:rsidR="007A6F75" w:rsidRPr="00A42E90" w:rsidRDefault="00DC230D" w:rsidP="007A6F7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ealizacja </w:t>
            </w:r>
            <w:r w:rsidR="00F646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rogramu  </w:t>
            </w:r>
            <w:r w:rsidR="00F646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7CA9">
              <w:rPr>
                <w:rFonts w:ascii="Times New Roman" w:hAnsi="Times New Roman" w:cs="Times New Roman"/>
                <w:sz w:val="24"/>
                <w:szCs w:val="24"/>
              </w:rPr>
              <w:t>rofilaktyczn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646B3">
              <w:rPr>
                <w:rFonts w:ascii="Times New Roman" w:hAnsi="Times New Roman" w:cs="Times New Roman"/>
                <w:sz w:val="24"/>
                <w:szCs w:val="24"/>
              </w:rPr>
              <w:t xml:space="preserve"> – Wychowawczego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F75" w:rsidRPr="00A42E90" w:rsidRDefault="007A6F75" w:rsidP="0080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</w:tcPr>
          <w:p w:rsidR="007A6F75" w:rsidRPr="00A42E90" w:rsidRDefault="00F646B3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7A6F75" w:rsidRPr="00A42E90" w:rsidRDefault="00F646B3" w:rsidP="00F6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7009F" w:rsidRPr="00A42E90" w:rsidTr="00AF33DA">
        <w:tc>
          <w:tcPr>
            <w:tcW w:w="4938" w:type="dxa"/>
          </w:tcPr>
          <w:p w:rsidR="007A6F75" w:rsidRPr="00A42E90" w:rsidRDefault="00DC230D" w:rsidP="007A6F7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>dzielanie wskazówek i porad rodzicom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F75" w:rsidRPr="00A42E90" w:rsidRDefault="007A6F75" w:rsidP="008028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</w:tcPr>
          <w:p w:rsidR="007A6F75" w:rsidRPr="00A42E90" w:rsidRDefault="007A6F7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7A6F75" w:rsidRPr="00A42E90" w:rsidRDefault="00E93887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</w:t>
            </w:r>
          </w:p>
          <w:p w:rsidR="007A6F75" w:rsidRPr="00A42E90" w:rsidRDefault="007A6F75" w:rsidP="000D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57009F" w:rsidRPr="00A42E90" w:rsidTr="00AF33DA">
        <w:tc>
          <w:tcPr>
            <w:tcW w:w="4938" w:type="dxa"/>
          </w:tcPr>
          <w:p w:rsidR="007A6F75" w:rsidRPr="00A42E90" w:rsidRDefault="00DC230D" w:rsidP="007A6F7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odejmowanie działań prowadzących do wzmocnienia wychowawczej roli </w:t>
            </w:r>
            <w:r w:rsidR="0057009F" w:rsidRPr="00A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rodziny i 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szkoły przez kształtowanie nawyku dbałości o kulturę osobistą </w:t>
            </w:r>
            <w:r w:rsidR="00CE3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>i szacunek do siebie i  innych.</w:t>
            </w:r>
          </w:p>
          <w:p w:rsidR="007A6F75" w:rsidRPr="00A42E90" w:rsidRDefault="007A6F75" w:rsidP="0080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75" w:rsidRPr="00A42E90" w:rsidRDefault="007A6F75" w:rsidP="0080289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</w:tcPr>
          <w:p w:rsidR="007A6F75" w:rsidRPr="00A42E90" w:rsidRDefault="007A6F7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153" w:type="dxa"/>
            <w:gridSpan w:val="2"/>
          </w:tcPr>
          <w:p w:rsidR="007A6F75" w:rsidRPr="00A42E90" w:rsidRDefault="007A6F7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7A6F75" w:rsidRPr="00A42E90" w:rsidTr="00AF33DA">
        <w:tc>
          <w:tcPr>
            <w:tcW w:w="4938" w:type="dxa"/>
          </w:tcPr>
          <w:p w:rsidR="007A6F75" w:rsidRDefault="00DC230D" w:rsidP="00DC230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7A6F75" w:rsidRPr="00A42E90">
              <w:rPr>
                <w:rFonts w:ascii="Times New Roman" w:hAnsi="Times New Roman" w:cs="Times New Roman"/>
                <w:sz w:val="24"/>
                <w:szCs w:val="24"/>
              </w:rPr>
              <w:t>spółpraca z  instytucjami wspierającymi szkołę w procesie wychowawczym.</w:t>
            </w:r>
          </w:p>
          <w:p w:rsidR="00DC230D" w:rsidRPr="00DC230D" w:rsidRDefault="00DC230D" w:rsidP="00DC230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</w:tcPr>
          <w:p w:rsidR="007A6F75" w:rsidRPr="00A42E90" w:rsidRDefault="007A6F7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7A6F75" w:rsidRPr="00A42E90" w:rsidRDefault="007A6F7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</w:p>
        </w:tc>
      </w:tr>
      <w:tr w:rsidR="004361F5" w:rsidRPr="00A42E90" w:rsidTr="00AF33DA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AF64A7" w:rsidRPr="002F47EF" w:rsidRDefault="00AF64A7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Wychowanie zmierzające do osiągnięcia ludzkiej dojrzałości poprzez kształtowanie postaw ukierunkowanych na prawdę, dobro i piękno, uzdalniających do odpowiedzialnych decyzji.</w:t>
            </w:r>
          </w:p>
          <w:p w:rsidR="004361F5" w:rsidRPr="00A42E90" w:rsidRDefault="004361F5" w:rsidP="0080289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3EC" w:rsidRPr="00A42E90" w:rsidTr="00AF33DA">
        <w:tc>
          <w:tcPr>
            <w:tcW w:w="9115" w:type="dxa"/>
            <w:gridSpan w:val="7"/>
          </w:tcPr>
          <w:p w:rsidR="000943EC" w:rsidRPr="00A42E90" w:rsidRDefault="00C85BAC" w:rsidP="0009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3EC" w:rsidRPr="00A42E90">
              <w:rPr>
                <w:rFonts w:ascii="Times New Roman" w:hAnsi="Times New Roman" w:cs="Times New Roman"/>
                <w:sz w:val="24"/>
                <w:szCs w:val="24"/>
              </w:rPr>
              <w:t>) Wychowanie do wartości i kształtowanie  postaw uczniów.</w:t>
            </w:r>
          </w:p>
          <w:p w:rsidR="000943EC" w:rsidRPr="00A42E90" w:rsidRDefault="000943EC" w:rsidP="0080289A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95" w:rsidRPr="00A42E90" w:rsidTr="00AF33DA">
        <w:tc>
          <w:tcPr>
            <w:tcW w:w="5106" w:type="dxa"/>
            <w:gridSpan w:val="3"/>
          </w:tcPr>
          <w:p w:rsidR="002C6F25" w:rsidRDefault="002C6F25" w:rsidP="000D309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Dbałość o okolicznościowy wystrój sal lekcyjnych i korytarzy.</w:t>
            </w:r>
          </w:p>
          <w:p w:rsidR="00E21573" w:rsidRPr="00A42E90" w:rsidRDefault="00E21573" w:rsidP="00E2157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853" w:type="dxa"/>
          </w:tcPr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2C6F25" w:rsidRPr="00A42E90" w:rsidRDefault="002C6F25" w:rsidP="006F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18" w:rsidRPr="00A42E90" w:rsidTr="00AF33DA">
        <w:tc>
          <w:tcPr>
            <w:tcW w:w="5106" w:type="dxa"/>
            <w:gridSpan w:val="3"/>
          </w:tcPr>
          <w:p w:rsidR="000C0E18" w:rsidRPr="00A42E90" w:rsidRDefault="000C0E18" w:rsidP="000D309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szkolnych akademii i apeli.</w:t>
            </w:r>
          </w:p>
        </w:tc>
        <w:tc>
          <w:tcPr>
            <w:tcW w:w="2156" w:type="dxa"/>
            <w:gridSpan w:val="3"/>
          </w:tcPr>
          <w:p w:rsidR="000C0E18" w:rsidRPr="00A42E90" w:rsidRDefault="000C0E18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853" w:type="dxa"/>
          </w:tcPr>
          <w:p w:rsidR="000C0E18" w:rsidRPr="00A42E90" w:rsidRDefault="000C0E18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E35D95" w:rsidRPr="00A42E90" w:rsidTr="00AF33DA">
        <w:tc>
          <w:tcPr>
            <w:tcW w:w="5106" w:type="dxa"/>
            <w:gridSpan w:val="3"/>
          </w:tcPr>
          <w:p w:rsidR="002C6F25" w:rsidRDefault="002C6F25" w:rsidP="000D309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Udział w uroczystościach  organizowanych na terenie miasta.</w:t>
            </w:r>
          </w:p>
          <w:p w:rsidR="00E21573" w:rsidRPr="00A42E90" w:rsidRDefault="00E21573" w:rsidP="00E2157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853" w:type="dxa"/>
          </w:tcPr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2C6F25" w:rsidRPr="00A42E90" w:rsidRDefault="002C6F25" w:rsidP="006F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95" w:rsidRPr="00A42E90" w:rsidTr="00AF33DA">
        <w:tc>
          <w:tcPr>
            <w:tcW w:w="5106" w:type="dxa"/>
            <w:gridSpan w:val="3"/>
          </w:tcPr>
          <w:p w:rsidR="002C6F25" w:rsidRPr="00A42E90" w:rsidRDefault="002C6F25" w:rsidP="002C6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Propagowanie wzorców i postaw obywatelskich.</w:t>
            </w:r>
          </w:p>
          <w:p w:rsidR="002C6F25" w:rsidRPr="00A42E90" w:rsidRDefault="002C6F25" w:rsidP="008028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853" w:type="dxa"/>
          </w:tcPr>
          <w:p w:rsidR="002C6F25" w:rsidRPr="00A42E90" w:rsidRDefault="00E93887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95" w:rsidRPr="00A42E90" w:rsidTr="00AF33DA">
        <w:tc>
          <w:tcPr>
            <w:tcW w:w="5106" w:type="dxa"/>
            <w:gridSpan w:val="3"/>
          </w:tcPr>
          <w:p w:rsidR="000D3092" w:rsidRPr="00A42E90" w:rsidRDefault="002C6F25" w:rsidP="00C85BA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Uwzględnienie w </w:t>
            </w:r>
            <w:r w:rsidR="000C0E18">
              <w:rPr>
                <w:rFonts w:ascii="Times New Roman" w:hAnsi="Times New Roman" w:cs="Times New Roman"/>
                <w:sz w:val="24"/>
                <w:szCs w:val="24"/>
              </w:rPr>
              <w:t xml:space="preserve">tematyce godzin </w:t>
            </w: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wychowawczych zajęć  dotyczących </w:t>
            </w:r>
            <w:r w:rsidR="00C85BAC">
              <w:rPr>
                <w:rFonts w:ascii="Times New Roman" w:hAnsi="Times New Roman" w:cs="Times New Roman"/>
                <w:sz w:val="24"/>
                <w:szCs w:val="24"/>
              </w:rPr>
              <w:t>zagadnień związanych z literaturą, sztuką, muzyką oraz ukierunkowanych na piękno otaczającego świata (wycieczki dydaktyczno-krajoznawcze).</w:t>
            </w:r>
          </w:p>
        </w:tc>
        <w:tc>
          <w:tcPr>
            <w:tcW w:w="2156" w:type="dxa"/>
            <w:gridSpan w:val="3"/>
          </w:tcPr>
          <w:p w:rsidR="002C6F25" w:rsidRPr="00A42E90" w:rsidRDefault="00C85BAC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ły rok</w:t>
            </w:r>
          </w:p>
        </w:tc>
        <w:tc>
          <w:tcPr>
            <w:tcW w:w="1853" w:type="dxa"/>
          </w:tcPr>
          <w:p w:rsidR="002C6F25" w:rsidRPr="00A42E90" w:rsidRDefault="00E93887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AC" w:rsidRPr="00A42E90" w:rsidTr="00AF33DA">
        <w:tc>
          <w:tcPr>
            <w:tcW w:w="5106" w:type="dxa"/>
            <w:gridSpan w:val="3"/>
          </w:tcPr>
          <w:p w:rsidR="00C85BAC" w:rsidRPr="00A42E90" w:rsidRDefault="00C85BAC" w:rsidP="00C85BA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wśród młodzieży działań związanych z poznaniem historii szkoły i kultury regionu.</w:t>
            </w:r>
          </w:p>
        </w:tc>
        <w:tc>
          <w:tcPr>
            <w:tcW w:w="2156" w:type="dxa"/>
            <w:gridSpan w:val="3"/>
          </w:tcPr>
          <w:p w:rsidR="00C85BAC" w:rsidRPr="00A42E90" w:rsidRDefault="00C85BAC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1853" w:type="dxa"/>
          </w:tcPr>
          <w:p w:rsidR="00C85BAC" w:rsidRDefault="00C85BAC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</w:tr>
      <w:tr w:rsidR="004361F5" w:rsidRPr="00A42E90" w:rsidTr="00AF33DA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E37FFE" w:rsidRPr="002F47EF" w:rsidRDefault="00E37FFE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Działanie na rzecz szerszego udostępnienia kanonu i założeń edukacji klasycznej oraz sięgania do dziedzictwa cywilizacyjnego Europy.</w:t>
            </w:r>
          </w:p>
          <w:p w:rsidR="004361F5" w:rsidRPr="00A42E90" w:rsidRDefault="004361F5" w:rsidP="0080289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29C" w:rsidRPr="00A42E90" w:rsidTr="00AF33DA">
        <w:tc>
          <w:tcPr>
            <w:tcW w:w="5027" w:type="dxa"/>
            <w:gridSpan w:val="2"/>
          </w:tcPr>
          <w:p w:rsidR="002C6F25" w:rsidRPr="00A42E90" w:rsidRDefault="002C6F25" w:rsidP="0080289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Udział w uroczystościach patriotycznych organizowanych na terenie miasta.</w:t>
            </w:r>
          </w:p>
          <w:p w:rsidR="002C6F25" w:rsidRPr="00A42E90" w:rsidRDefault="002C6F25" w:rsidP="008028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2C6F25" w:rsidRPr="00A42E90" w:rsidRDefault="00C02ADA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9C" w:rsidRPr="00A42E90" w:rsidTr="00AF33DA">
        <w:tc>
          <w:tcPr>
            <w:tcW w:w="5027" w:type="dxa"/>
            <w:gridSpan w:val="2"/>
          </w:tcPr>
          <w:p w:rsidR="002C6F25" w:rsidRPr="00A42E90" w:rsidRDefault="002C6F25" w:rsidP="0080289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Propagowanie wzorców i postaw obywatelskich.</w:t>
            </w:r>
          </w:p>
          <w:p w:rsidR="002C6F25" w:rsidRPr="00A42E90" w:rsidRDefault="002C6F25" w:rsidP="008028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2C6F25" w:rsidRPr="00A42E90" w:rsidRDefault="002C6F25" w:rsidP="000D30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2C6F25" w:rsidRPr="00A42E90" w:rsidRDefault="00C02ADA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F25" w:rsidRPr="00A42E90" w:rsidRDefault="002C6F25" w:rsidP="0080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2C6F25" w:rsidRPr="00A42E90" w:rsidRDefault="002C6F25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9C" w:rsidRPr="00A42E90" w:rsidTr="00AF33DA">
        <w:tc>
          <w:tcPr>
            <w:tcW w:w="5027" w:type="dxa"/>
            <w:gridSpan w:val="2"/>
          </w:tcPr>
          <w:p w:rsidR="002C6F25" w:rsidRPr="00A42E90" w:rsidRDefault="00DC230D" w:rsidP="0080289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dział pocztu sztandarowego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uroczystościach miejsko-powiatowych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F25" w:rsidRPr="00A42E90" w:rsidRDefault="002C6F25" w:rsidP="0080289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2C6F25" w:rsidRPr="00A42E90" w:rsidRDefault="002C6F25" w:rsidP="000D30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2C6F25" w:rsidRPr="00A42E90" w:rsidRDefault="0019672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wyznaczony nauczyciel</w:t>
            </w:r>
          </w:p>
        </w:tc>
      </w:tr>
      <w:tr w:rsidR="00EF229C" w:rsidRPr="00A42E90" w:rsidTr="00AF33DA">
        <w:tc>
          <w:tcPr>
            <w:tcW w:w="5027" w:type="dxa"/>
            <w:gridSpan w:val="2"/>
          </w:tcPr>
          <w:p w:rsidR="002C6F25" w:rsidRDefault="00DC230D" w:rsidP="002C6F25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rganizacja szkolnych akademii </w:t>
            </w:r>
            <w:r w:rsidR="00CE3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6F25" w:rsidRPr="00A42E90">
              <w:rPr>
                <w:rFonts w:ascii="Times New Roman" w:hAnsi="Times New Roman" w:cs="Times New Roman"/>
                <w:sz w:val="24"/>
                <w:szCs w:val="24"/>
              </w:rPr>
              <w:t>o tematyce patriotycznej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73" w:rsidRPr="00A42E90" w:rsidRDefault="00E21573" w:rsidP="00E21573">
            <w:pPr>
              <w:pStyle w:val="Akapitzlist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2C6F25" w:rsidRPr="00A42E90" w:rsidRDefault="00C02ADA" w:rsidP="000D30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2C6F25" w:rsidRPr="00A42E90" w:rsidRDefault="00C02ADA" w:rsidP="005B60A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5B60AA" w:rsidRPr="00A42E90" w:rsidTr="00AF33DA">
        <w:tc>
          <w:tcPr>
            <w:tcW w:w="5027" w:type="dxa"/>
            <w:gridSpan w:val="2"/>
          </w:tcPr>
          <w:p w:rsidR="005B60AA" w:rsidRPr="00A42E90" w:rsidRDefault="00DC230D" w:rsidP="002C6F25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B60AA" w:rsidRPr="00A42E90">
              <w:rPr>
                <w:rFonts w:ascii="Times New Roman" w:hAnsi="Times New Roman" w:cs="Times New Roman"/>
                <w:sz w:val="24"/>
                <w:szCs w:val="24"/>
              </w:rPr>
              <w:t>ropagowanie czytelnictwa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3"/>
          </w:tcPr>
          <w:p w:rsidR="005B60AA" w:rsidRPr="00A42E90" w:rsidRDefault="000D3092" w:rsidP="000D30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B60AA" w:rsidRPr="00A42E90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  <w:tc>
          <w:tcPr>
            <w:tcW w:w="2153" w:type="dxa"/>
            <w:gridSpan w:val="2"/>
          </w:tcPr>
          <w:p w:rsidR="000D3092" w:rsidRPr="00A42E90" w:rsidRDefault="00C02ADA" w:rsidP="00166E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B60AA" w:rsidRPr="00A42E90">
              <w:rPr>
                <w:rFonts w:ascii="Times New Roman" w:hAnsi="Times New Roman" w:cs="Times New Roman"/>
                <w:sz w:val="24"/>
                <w:szCs w:val="24"/>
              </w:rPr>
              <w:t>auczyciel bibliotekarz, nauczyciele poloniści</w:t>
            </w:r>
          </w:p>
        </w:tc>
      </w:tr>
      <w:tr w:rsidR="00D3027B" w:rsidRPr="00A42E90" w:rsidTr="00AF33DA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E75213" w:rsidRPr="002F47EF" w:rsidRDefault="008E7D6D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Podnoszenie jakości kształcenia oraz dostępności i jakości wsparcia udzielanego dzieciom i uczniom w szkołach ogólnodostępnych.</w:t>
            </w:r>
          </w:p>
          <w:p w:rsidR="002F47EF" w:rsidRPr="008E7D6D" w:rsidRDefault="002F47EF" w:rsidP="002F47EF">
            <w:pPr>
              <w:pStyle w:val="Akapitzlist"/>
              <w:shd w:val="clear" w:color="auto" w:fill="FFFFFF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</w:p>
        </w:tc>
      </w:tr>
      <w:tr w:rsidR="00E75213" w:rsidRPr="00A42E90" w:rsidTr="00AF33DA">
        <w:tc>
          <w:tcPr>
            <w:tcW w:w="9115" w:type="dxa"/>
            <w:gridSpan w:val="7"/>
          </w:tcPr>
          <w:p w:rsidR="00E75213" w:rsidRPr="00A42E90" w:rsidRDefault="00E75213" w:rsidP="00DC230D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uwzględniające zróżnicowane potrzeby rozwojowe i edukacyjne uczniów</w:t>
            </w:r>
          </w:p>
        </w:tc>
      </w:tr>
      <w:tr w:rsidR="00EF229C" w:rsidRPr="00A42E90" w:rsidTr="00AF33DA">
        <w:tc>
          <w:tcPr>
            <w:tcW w:w="5027" w:type="dxa"/>
            <w:gridSpan w:val="2"/>
          </w:tcPr>
          <w:p w:rsidR="00455713" w:rsidRPr="00455713" w:rsidRDefault="00455713" w:rsidP="00455713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Dostosowanie wymagań edukacyjnych do indywidualnych potrzeb psychofizycznych i edukacyjnych uczniów.</w:t>
            </w:r>
          </w:p>
        </w:tc>
        <w:tc>
          <w:tcPr>
            <w:tcW w:w="1935" w:type="dxa"/>
            <w:gridSpan w:val="3"/>
          </w:tcPr>
          <w:p w:rsidR="00D3027B" w:rsidRPr="00A42E90" w:rsidRDefault="000D3092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3027B" w:rsidRPr="00A42E90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  <w:tc>
          <w:tcPr>
            <w:tcW w:w="2153" w:type="dxa"/>
            <w:gridSpan w:val="2"/>
          </w:tcPr>
          <w:p w:rsidR="00D3027B" w:rsidRPr="00A42E90" w:rsidRDefault="00DC230D" w:rsidP="004557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ychowawcy,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027B" w:rsidRPr="00A42E9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455713" w:rsidRPr="00A42E90" w:rsidTr="00AF33DA">
        <w:tc>
          <w:tcPr>
            <w:tcW w:w="5027" w:type="dxa"/>
            <w:gridSpan w:val="2"/>
          </w:tcPr>
          <w:p w:rsidR="00455713" w:rsidRDefault="00455713" w:rsidP="00455713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zajęć dydaktyczno – wyrównawczych i innych specjalistycznych dla uczniów.</w:t>
            </w:r>
          </w:p>
        </w:tc>
        <w:tc>
          <w:tcPr>
            <w:tcW w:w="1935" w:type="dxa"/>
            <w:gridSpan w:val="3"/>
          </w:tcPr>
          <w:p w:rsidR="00455713" w:rsidRPr="00A42E90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  <w:tc>
          <w:tcPr>
            <w:tcW w:w="2153" w:type="dxa"/>
            <w:gridSpan w:val="2"/>
          </w:tcPr>
          <w:p w:rsidR="00455713" w:rsidRDefault="00DC230D" w:rsidP="004557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auczyciele, pedagog</w:t>
            </w:r>
          </w:p>
        </w:tc>
      </w:tr>
      <w:tr w:rsidR="00455713" w:rsidRPr="00A42E90" w:rsidTr="00AF33DA">
        <w:tc>
          <w:tcPr>
            <w:tcW w:w="5027" w:type="dxa"/>
            <w:gridSpan w:val="2"/>
          </w:tcPr>
          <w:p w:rsidR="00455713" w:rsidRDefault="00455713" w:rsidP="00455713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i konsultacje z uczniami, ich rodzicami i nauczycielami</w:t>
            </w:r>
            <w:r w:rsidR="00EF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3"/>
          </w:tcPr>
          <w:p w:rsidR="00455713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  <w:tc>
          <w:tcPr>
            <w:tcW w:w="2153" w:type="dxa"/>
            <w:gridSpan w:val="2"/>
          </w:tcPr>
          <w:p w:rsidR="00455713" w:rsidRDefault="00455713" w:rsidP="004557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</w:p>
        </w:tc>
      </w:tr>
      <w:tr w:rsidR="00455713" w:rsidRPr="00A42E90" w:rsidTr="00AF33DA">
        <w:tc>
          <w:tcPr>
            <w:tcW w:w="5027" w:type="dxa"/>
            <w:gridSpan w:val="2"/>
          </w:tcPr>
          <w:p w:rsidR="00455713" w:rsidRPr="00A42E90" w:rsidRDefault="008D77CB" w:rsidP="008D77C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Olimpiady</w:t>
            </w:r>
            <w:r w:rsidR="00455713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 i konku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rsy o charakterze przedmiotowym i inne</w:t>
            </w:r>
            <w:r w:rsidR="00455713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3"/>
          </w:tcPr>
          <w:p w:rsidR="00455713" w:rsidRPr="00A42E90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  <w:tc>
          <w:tcPr>
            <w:tcW w:w="2153" w:type="dxa"/>
            <w:gridSpan w:val="2"/>
          </w:tcPr>
          <w:p w:rsidR="00455713" w:rsidRPr="00A42E90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ychowawcy,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5713" w:rsidRPr="00A42E9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8D77CB" w:rsidRPr="00A42E90" w:rsidTr="00AF33DA">
        <w:tc>
          <w:tcPr>
            <w:tcW w:w="5027" w:type="dxa"/>
            <w:gridSpan w:val="2"/>
          </w:tcPr>
          <w:p w:rsidR="008D77CB" w:rsidRDefault="008D77CB" w:rsidP="00981DE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</w:t>
            </w:r>
            <w:r w:rsidR="00981DEA">
              <w:rPr>
                <w:rFonts w:ascii="Times New Roman" w:hAnsi="Times New Roman" w:cs="Times New Roman"/>
                <w:sz w:val="24"/>
                <w:szCs w:val="24"/>
              </w:rPr>
              <w:t>, organizacjami i organami państwa w celu podniesienia jakości edukacji</w:t>
            </w:r>
            <w:r w:rsidR="00EF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3"/>
          </w:tcPr>
          <w:p w:rsidR="008D77CB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77CB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  <w:tc>
          <w:tcPr>
            <w:tcW w:w="2153" w:type="dxa"/>
            <w:gridSpan w:val="2"/>
          </w:tcPr>
          <w:p w:rsidR="008D77CB" w:rsidRDefault="008D77CB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5F4977" w:rsidRPr="00A42E90" w:rsidTr="00AF33DA">
        <w:tc>
          <w:tcPr>
            <w:tcW w:w="9115" w:type="dxa"/>
            <w:gridSpan w:val="7"/>
          </w:tcPr>
          <w:p w:rsidR="005F4977" w:rsidRPr="00A42E90" w:rsidRDefault="00DC230D" w:rsidP="00DC230D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-1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ziałania</w:t>
            </w:r>
            <w:r w:rsidR="005F4977" w:rsidRPr="00A4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zapewniające wsparcie psychologiczno-pedagogiczne</w:t>
            </w:r>
          </w:p>
        </w:tc>
      </w:tr>
      <w:tr w:rsidR="005F4977" w:rsidRPr="00A42E90" w:rsidTr="00AF33DA">
        <w:tc>
          <w:tcPr>
            <w:tcW w:w="5027" w:type="dxa"/>
            <w:gridSpan w:val="2"/>
          </w:tcPr>
          <w:p w:rsidR="005F4977" w:rsidRPr="00A42E90" w:rsidRDefault="00DC230D" w:rsidP="005F497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naliza nowych orzeczeń i opinii wydanych przez  Poradnie Psychologiczn</w:t>
            </w:r>
            <w:r w:rsidR="00F06190" w:rsidRPr="00A42E90">
              <w:rPr>
                <w:rFonts w:ascii="Times New Roman" w:hAnsi="Times New Roman" w:cs="Times New Roman"/>
                <w:sz w:val="24"/>
                <w:szCs w:val="24"/>
              </w:rPr>
              <w:t>o-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Pedagogiczne oraz opracowanie indywidualnych programów edukacyjno-terapeutycznych lub działań określających zakres i sposób dostosowania wymagań edukacyjnych do indywidualnych predyspozycji i potrzeb roz</w:t>
            </w:r>
            <w:r w:rsidR="00EF40D9">
              <w:rPr>
                <w:rFonts w:ascii="Times New Roman" w:hAnsi="Times New Roman" w:cs="Times New Roman"/>
                <w:sz w:val="24"/>
                <w:szCs w:val="24"/>
              </w:rPr>
              <w:t>wojowych i edukacyjnych uczniów.</w:t>
            </w:r>
          </w:p>
          <w:p w:rsidR="005F4977" w:rsidRPr="00A42E90" w:rsidRDefault="005F4977" w:rsidP="0080289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5F4977" w:rsidRPr="00A42E90" w:rsidRDefault="005F497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DC230D" w:rsidRDefault="00DC230D" w:rsidP="00DC23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</w:p>
          <w:p w:rsidR="005F4977" w:rsidRPr="00A42E90" w:rsidRDefault="005F4977" w:rsidP="00DC23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A42E90">
              <w:rPr>
                <w:rFonts w:ascii="Times New Roman" w:hAnsi="Times New Roman" w:cs="Times New Roman"/>
                <w:sz w:val="24"/>
                <w:szCs w:val="24"/>
              </w:rPr>
              <w:br/>
              <w:t>i specjaliści uczący danego ucznia</w:t>
            </w:r>
          </w:p>
        </w:tc>
      </w:tr>
      <w:tr w:rsidR="005F4977" w:rsidRPr="00A42E90" w:rsidTr="00AF33DA">
        <w:tc>
          <w:tcPr>
            <w:tcW w:w="5027" w:type="dxa"/>
            <w:gridSpan w:val="2"/>
          </w:tcPr>
          <w:p w:rsidR="00CE34BF" w:rsidRDefault="00DC230D" w:rsidP="005F497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rganizowanie spotkań zespołów nauczycieli i specjalistów w celu 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sporządzenia wielospecjalistycznej oceny poziomu funkcjonowania uczniów  </w:t>
            </w:r>
          </w:p>
          <w:p w:rsidR="005F4977" w:rsidRDefault="005F4977" w:rsidP="00CE34B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z orzeczeniem o potrzebie kształcenia specjalnego</w:t>
            </w:r>
            <w:r w:rsidR="00E2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73" w:rsidRPr="00A42E90" w:rsidRDefault="00E21573" w:rsidP="00E2157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5F4977" w:rsidRPr="00A42E90" w:rsidRDefault="005F497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zakończenie każdego półrocza </w:t>
            </w:r>
            <w:r w:rsidRPr="00A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według bieżących potrzeb</w:t>
            </w:r>
          </w:p>
        </w:tc>
        <w:tc>
          <w:tcPr>
            <w:tcW w:w="2153" w:type="dxa"/>
            <w:gridSpan w:val="2"/>
          </w:tcPr>
          <w:p w:rsidR="005F4977" w:rsidRPr="00A42E90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</w:p>
          <w:p w:rsidR="005F4977" w:rsidRPr="00A42E90" w:rsidRDefault="005F497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nauczyciele </w:t>
            </w:r>
            <w:r w:rsidRPr="00A42E90">
              <w:rPr>
                <w:rFonts w:ascii="Times New Roman" w:hAnsi="Times New Roman" w:cs="Times New Roman"/>
                <w:sz w:val="24"/>
                <w:szCs w:val="24"/>
              </w:rPr>
              <w:br/>
              <w:t>i specjaliści uczący danego ucznia</w:t>
            </w:r>
          </w:p>
        </w:tc>
      </w:tr>
      <w:tr w:rsidR="005F4977" w:rsidRPr="00A42E90" w:rsidTr="00AF33DA">
        <w:tc>
          <w:tcPr>
            <w:tcW w:w="5027" w:type="dxa"/>
            <w:gridSpan w:val="2"/>
          </w:tcPr>
          <w:p w:rsidR="005F4977" w:rsidRPr="00A42E90" w:rsidRDefault="00DC230D" w:rsidP="005F4977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cena efektywności pomocy psychologiczno - pedagogicznej udzielanej uczniom z orzeczeniami PPP.</w:t>
            </w:r>
          </w:p>
        </w:tc>
        <w:tc>
          <w:tcPr>
            <w:tcW w:w="1935" w:type="dxa"/>
            <w:gridSpan w:val="3"/>
          </w:tcPr>
          <w:p w:rsidR="005F4977" w:rsidRPr="00A42E90" w:rsidRDefault="005F497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koniec każdego półrocza</w:t>
            </w:r>
          </w:p>
        </w:tc>
        <w:tc>
          <w:tcPr>
            <w:tcW w:w="2153" w:type="dxa"/>
            <w:gridSpan w:val="2"/>
          </w:tcPr>
          <w:p w:rsidR="005F4977" w:rsidRPr="00A42E90" w:rsidRDefault="00DC230D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5F4977" w:rsidRPr="00A42E90" w:rsidTr="00AF33DA">
        <w:tc>
          <w:tcPr>
            <w:tcW w:w="5027" w:type="dxa"/>
            <w:gridSpan w:val="2"/>
          </w:tcPr>
          <w:p w:rsidR="00CE34BF" w:rsidRPr="00CE34BF" w:rsidRDefault="00DC230D" w:rsidP="00CE34B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 xml:space="preserve">ogłębianie wiedzy i umiejętności pedagogicznych z zakresu pracy </w:t>
            </w:r>
            <w:r w:rsidR="00CE3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z uczniami o różno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 xml:space="preserve">rodnych dysfunkcjach </w:t>
            </w:r>
            <w:r w:rsidR="00CE3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6E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713">
              <w:rPr>
                <w:rFonts w:ascii="Times New Roman" w:hAnsi="Times New Roman" w:cs="Times New Roman"/>
                <w:sz w:val="24"/>
                <w:szCs w:val="24"/>
              </w:rPr>
              <w:t>niepełno</w:t>
            </w:r>
            <w:r w:rsidR="006E33B7">
              <w:rPr>
                <w:rFonts w:ascii="Times New Roman" w:hAnsi="Times New Roman" w:cs="Times New Roman"/>
                <w:sz w:val="24"/>
                <w:szCs w:val="24"/>
              </w:rPr>
              <w:t>sprawnościach</w:t>
            </w:r>
            <w:r w:rsidR="005F4977" w:rsidRPr="00A4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3"/>
          </w:tcPr>
          <w:p w:rsidR="005F4977" w:rsidRPr="00A42E90" w:rsidRDefault="005F497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166E67" w:rsidRPr="00A42E90" w:rsidRDefault="00166E6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67" w:rsidRPr="00A42E90" w:rsidRDefault="00166E6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67" w:rsidRPr="00A42E90" w:rsidRDefault="00166E6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5F4977" w:rsidRPr="00A42E90" w:rsidRDefault="005F4977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0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3517C" w:rsidRPr="00A42E90" w:rsidTr="00AF33DA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FC6EA3" w:rsidRPr="002F47EF" w:rsidRDefault="00FC6EA3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Doskonalenie systemu kształcenia zawodowego we współpracy z pracodawcami – wdrażanie Zintegrowanej Strategii Umiejętności 2030.</w:t>
            </w:r>
          </w:p>
          <w:p w:rsidR="0053517C" w:rsidRPr="00A42E90" w:rsidRDefault="0053517C" w:rsidP="0080289A">
            <w:pPr>
              <w:pStyle w:val="Akapitzlist"/>
              <w:spacing w:before="100" w:beforeAutospacing="1" w:after="100" w:afterAutospacing="1"/>
              <w:ind w:left="24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F32" w:rsidRPr="00A42E90" w:rsidTr="00AF33DA">
        <w:trPr>
          <w:trHeight w:val="939"/>
        </w:trPr>
        <w:tc>
          <w:tcPr>
            <w:tcW w:w="5106" w:type="dxa"/>
            <w:gridSpan w:val="3"/>
          </w:tcPr>
          <w:p w:rsidR="002C5F32" w:rsidRPr="00FC6EA3" w:rsidRDefault="00FC6EA3" w:rsidP="00FC6EA3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EA3">
              <w:rPr>
                <w:rFonts w:ascii="Times New Roman" w:hAnsi="Times New Roman" w:cs="Times New Roman"/>
                <w:sz w:val="24"/>
                <w:szCs w:val="24"/>
              </w:rPr>
              <w:t xml:space="preserve">Realizacja zadań projektu  </w:t>
            </w:r>
            <w:r w:rsidRPr="00FC6EA3">
              <w:rPr>
                <w:rStyle w:val="Pogrubienie"/>
                <w:rFonts w:ascii="Times New Roman" w:hAnsi="Times New Roman" w:cs="Times New Roman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  <w:t>„Euro – zawodowe kompetencje – dobry start na rynku pracy”.</w:t>
            </w:r>
          </w:p>
        </w:tc>
        <w:tc>
          <w:tcPr>
            <w:tcW w:w="1856" w:type="dxa"/>
            <w:gridSpan w:val="2"/>
          </w:tcPr>
          <w:p w:rsidR="002C5F32" w:rsidRPr="002C5F32" w:rsidRDefault="002C5F32" w:rsidP="002C5F32">
            <w:pPr>
              <w:pStyle w:val="Akapitzlist"/>
              <w:spacing w:before="100" w:beforeAutospacing="1" w:after="100" w:afterAutospacing="1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2C5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</w:t>
            </w:r>
          </w:p>
        </w:tc>
        <w:tc>
          <w:tcPr>
            <w:tcW w:w="2153" w:type="dxa"/>
            <w:gridSpan w:val="2"/>
          </w:tcPr>
          <w:p w:rsidR="002C5F32" w:rsidRPr="002C5F32" w:rsidRDefault="002C5F32" w:rsidP="002C5F32">
            <w:pPr>
              <w:pStyle w:val="Akapitzlist"/>
              <w:spacing w:before="100" w:beforeAutospacing="1" w:after="100" w:afterAutospacing="1"/>
              <w:ind w:lef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2C5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ierownik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praktycznego</w:t>
            </w:r>
          </w:p>
        </w:tc>
      </w:tr>
      <w:tr w:rsidR="00FC6EA3" w:rsidRPr="00A42E90" w:rsidTr="00AF33DA">
        <w:trPr>
          <w:trHeight w:val="939"/>
        </w:trPr>
        <w:tc>
          <w:tcPr>
            <w:tcW w:w="5106" w:type="dxa"/>
            <w:gridSpan w:val="3"/>
          </w:tcPr>
          <w:p w:rsidR="00FC6EA3" w:rsidRDefault="00FC6EA3" w:rsidP="002C5F32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E3BE2">
              <w:rPr>
                <w:rFonts w:ascii="Times New Roman" w:hAnsi="Times New Roman" w:cs="Times New Roman"/>
                <w:sz w:val="24"/>
                <w:szCs w:val="24"/>
              </w:rPr>
              <w:t xml:space="preserve">ealizacja zadań projektu  </w:t>
            </w:r>
            <w:r w:rsidRPr="002F47EF">
              <w:rPr>
                <w:rStyle w:val="Pogrubienie"/>
                <w:rFonts w:ascii="Times New Roman" w:hAnsi="Times New Roman" w:cs="Times New Roman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  <w:t>„Mobilność zagraniczna narzędziem wzmacniania kluczowych kompetencji uczniów liceum ZSP 4 w Łowiczu”</w:t>
            </w:r>
          </w:p>
        </w:tc>
        <w:tc>
          <w:tcPr>
            <w:tcW w:w="1856" w:type="dxa"/>
            <w:gridSpan w:val="2"/>
          </w:tcPr>
          <w:p w:rsidR="00FC6EA3" w:rsidRDefault="00FC6EA3" w:rsidP="002C5F32">
            <w:pPr>
              <w:pStyle w:val="Akapitzlist"/>
              <w:spacing w:before="100" w:beforeAutospacing="1" w:after="100" w:afterAutospacing="1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2C5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</w:t>
            </w:r>
          </w:p>
        </w:tc>
        <w:tc>
          <w:tcPr>
            <w:tcW w:w="2153" w:type="dxa"/>
            <w:gridSpan w:val="2"/>
          </w:tcPr>
          <w:p w:rsidR="00FC6EA3" w:rsidRDefault="00FC6EA3" w:rsidP="002C5F32">
            <w:pPr>
              <w:pStyle w:val="Akapitzlist"/>
              <w:spacing w:before="100" w:beforeAutospacing="1" w:after="100" w:afterAutospacing="1"/>
              <w:ind w:lef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2C5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ierownik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praktycznego, koordynator projektu</w:t>
            </w:r>
          </w:p>
        </w:tc>
      </w:tr>
      <w:tr w:rsidR="002C5F32" w:rsidRPr="00A42E90" w:rsidTr="00AF33DA">
        <w:trPr>
          <w:trHeight w:val="939"/>
        </w:trPr>
        <w:tc>
          <w:tcPr>
            <w:tcW w:w="5106" w:type="dxa"/>
            <w:gridSpan w:val="3"/>
          </w:tcPr>
          <w:p w:rsidR="002C5F32" w:rsidRPr="00A42E90" w:rsidRDefault="00DC230D" w:rsidP="002C5F32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81DEA">
              <w:rPr>
                <w:rFonts w:ascii="Times New Roman" w:hAnsi="Times New Roman" w:cs="Times New Roman"/>
                <w:sz w:val="24"/>
                <w:szCs w:val="24"/>
              </w:rPr>
              <w:t>ealizacja</w:t>
            </w:r>
            <w:r w:rsidR="002C5F32">
              <w:rPr>
                <w:rFonts w:ascii="Times New Roman" w:hAnsi="Times New Roman" w:cs="Times New Roman"/>
                <w:sz w:val="24"/>
                <w:szCs w:val="24"/>
              </w:rPr>
              <w:t xml:space="preserve"> zajęć z zakresu doradztwa zawodowego</w:t>
            </w:r>
            <w:r w:rsidR="00BC7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</w:tcPr>
          <w:p w:rsidR="002C5F32" w:rsidRPr="002C5F32" w:rsidRDefault="002C5F32" w:rsidP="00336F83">
            <w:pPr>
              <w:pStyle w:val="Akapitzlist"/>
              <w:spacing w:before="100" w:beforeAutospacing="1" w:after="100" w:afterAutospacing="1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2C5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</w:t>
            </w:r>
          </w:p>
        </w:tc>
        <w:tc>
          <w:tcPr>
            <w:tcW w:w="2153" w:type="dxa"/>
            <w:gridSpan w:val="2"/>
          </w:tcPr>
          <w:p w:rsidR="002C5F32" w:rsidRPr="002C5F32" w:rsidRDefault="00981DEA" w:rsidP="002C5F32">
            <w:pPr>
              <w:pStyle w:val="Akapitzlist"/>
              <w:spacing w:before="100" w:beforeAutospacing="1" w:after="100" w:afterAutospacing="1"/>
              <w:ind w:lef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doradztwa zawodowego</w:t>
            </w:r>
            <w:r w:rsidR="00196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wychowawcy</w:t>
            </w:r>
          </w:p>
        </w:tc>
      </w:tr>
      <w:tr w:rsidR="00981DEA" w:rsidRPr="00A42E90" w:rsidTr="00AF33DA">
        <w:trPr>
          <w:trHeight w:val="939"/>
        </w:trPr>
        <w:tc>
          <w:tcPr>
            <w:tcW w:w="5106" w:type="dxa"/>
            <w:gridSpan w:val="3"/>
          </w:tcPr>
          <w:p w:rsidR="00981DEA" w:rsidRPr="00981DEA" w:rsidRDefault="00981DEA" w:rsidP="00981DEA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Szkolnego Konkursu </w:t>
            </w:r>
            <w:r w:rsidRPr="00981DEA">
              <w:rPr>
                <w:rFonts w:ascii="Times New Roman" w:hAnsi="Times New Roman" w:cs="Times New Roman"/>
                <w:sz w:val="24"/>
                <w:szCs w:val="24"/>
              </w:rPr>
              <w:t>„Poukładaj puzzle własnej kariery zawodowej”.</w:t>
            </w:r>
          </w:p>
        </w:tc>
        <w:tc>
          <w:tcPr>
            <w:tcW w:w="1856" w:type="dxa"/>
            <w:gridSpan w:val="2"/>
          </w:tcPr>
          <w:p w:rsidR="00981DEA" w:rsidRDefault="00981DEA" w:rsidP="00336F83">
            <w:pPr>
              <w:pStyle w:val="Akapitzlist"/>
              <w:spacing w:before="100" w:beforeAutospacing="1" w:after="100" w:afterAutospacing="1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53" w:type="dxa"/>
            <w:gridSpan w:val="2"/>
          </w:tcPr>
          <w:p w:rsidR="006E33B7" w:rsidRPr="006E33B7" w:rsidRDefault="00981DEA" w:rsidP="006E33B7">
            <w:pPr>
              <w:pStyle w:val="Akapitzlist"/>
              <w:spacing w:before="100" w:beforeAutospacing="1" w:after="100" w:afterAutospacing="1"/>
              <w:ind w:lef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zawodowy</w:t>
            </w:r>
          </w:p>
        </w:tc>
      </w:tr>
      <w:tr w:rsidR="006E33B7" w:rsidRPr="00A42E90" w:rsidTr="00AF33DA">
        <w:trPr>
          <w:trHeight w:val="939"/>
        </w:trPr>
        <w:tc>
          <w:tcPr>
            <w:tcW w:w="5106" w:type="dxa"/>
            <w:gridSpan w:val="3"/>
          </w:tcPr>
          <w:p w:rsidR="006E33B7" w:rsidRDefault="006E33B7" w:rsidP="006E33B7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wycieczek przedmiotowych do pracodawców, na wyższe uczelnie, </w:t>
            </w:r>
            <w:r w:rsidR="00451260">
              <w:rPr>
                <w:rFonts w:ascii="Times New Roman" w:hAnsi="Times New Roman" w:cs="Times New Roman"/>
                <w:sz w:val="24"/>
                <w:szCs w:val="24"/>
              </w:rPr>
              <w:t>instytuty badawcze, instytucje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rynku pracy</w:t>
            </w:r>
            <w:r w:rsidR="00451260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  <w:p w:rsidR="00E21573" w:rsidRDefault="00E21573" w:rsidP="00E21573">
            <w:pPr>
              <w:pStyle w:val="Akapitzlis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6E33B7" w:rsidRDefault="00451260" w:rsidP="00336F83">
            <w:pPr>
              <w:pStyle w:val="Akapitzlist"/>
              <w:spacing w:before="100" w:beforeAutospacing="1" w:after="100" w:afterAutospacing="1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53" w:type="dxa"/>
            <w:gridSpan w:val="2"/>
          </w:tcPr>
          <w:p w:rsidR="006E33B7" w:rsidRDefault="00451260" w:rsidP="006E33B7">
            <w:pPr>
              <w:pStyle w:val="Akapitzlist"/>
              <w:spacing w:before="100" w:beforeAutospacing="1" w:after="100" w:afterAutospacing="1"/>
              <w:ind w:lef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2C5F32" w:rsidRPr="00A42E90" w:rsidTr="00AF33DA">
        <w:tc>
          <w:tcPr>
            <w:tcW w:w="9115" w:type="dxa"/>
            <w:gridSpan w:val="7"/>
          </w:tcPr>
          <w:p w:rsidR="002F47EF" w:rsidRP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</w:p>
          <w:p w:rsidR="00FC6EA3" w:rsidRPr="00FC6EA3" w:rsidRDefault="00FC6EA3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Wspomaganie kształcenia w szkołach ponadpodstawowych w związku z nową formułą egzaminu maturalnego od roku 2023</w:t>
            </w:r>
            <w:r w:rsidRPr="00FC6EA3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.</w:t>
            </w:r>
          </w:p>
          <w:p w:rsidR="002C5F32" w:rsidRPr="00A42E90" w:rsidRDefault="002C5F32" w:rsidP="002E6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5F32" w:rsidRPr="00A42E90" w:rsidTr="00AF33DA">
        <w:tc>
          <w:tcPr>
            <w:tcW w:w="5162" w:type="dxa"/>
            <w:gridSpan w:val="4"/>
          </w:tcPr>
          <w:p w:rsidR="002C5F32" w:rsidRPr="00A42E90" w:rsidRDefault="0019532C" w:rsidP="002F47E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zajęć dodatkowych z</w:t>
            </w:r>
            <w:r w:rsidR="002F4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przedmiotów maturalnych.</w:t>
            </w:r>
          </w:p>
        </w:tc>
        <w:tc>
          <w:tcPr>
            <w:tcW w:w="1800" w:type="dxa"/>
          </w:tcPr>
          <w:p w:rsidR="002C5F32" w:rsidRPr="00A42E90" w:rsidRDefault="0019532C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2C5F32" w:rsidRPr="00A42E90" w:rsidRDefault="0019532C" w:rsidP="008028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</w:tc>
      </w:tr>
      <w:tr w:rsidR="0019532C" w:rsidRPr="00A42E90" w:rsidTr="00AF33DA">
        <w:tc>
          <w:tcPr>
            <w:tcW w:w="5162" w:type="dxa"/>
            <w:gridSpan w:val="4"/>
          </w:tcPr>
          <w:p w:rsidR="0019532C" w:rsidRPr="0019532C" w:rsidRDefault="0019532C" w:rsidP="002F47E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F47EF">
              <w:rPr>
                <w:rFonts w:ascii="Times New Roman" w:hAnsi="Times New Roman" w:cs="Times New Roman"/>
                <w:sz w:val="24"/>
                <w:szCs w:val="24"/>
              </w:rPr>
              <w:t xml:space="preserve">apoznanie z procedurami </w:t>
            </w: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 xml:space="preserve">i wymaganiami egzaminacyjnymi obowiązującymi na </w:t>
            </w:r>
            <w:r w:rsidRPr="0019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egzaminie maturalnym 2023 (formuła 2015) oraz 2024 (formuła 2023) zgodnie z</w:t>
            </w:r>
            <w:r w:rsidR="002F4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 xml:space="preserve">rozporządzeniami </w:t>
            </w:r>
            <w:proofErr w:type="spellStart"/>
            <w:r w:rsidRPr="0019532C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19532C">
              <w:rPr>
                <w:rFonts w:ascii="Times New Roman" w:hAnsi="Times New Roman" w:cs="Times New Roman"/>
                <w:sz w:val="24"/>
                <w:szCs w:val="24"/>
              </w:rPr>
              <w:t xml:space="preserve"> w tym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9532C" w:rsidRPr="0019532C" w:rsidRDefault="0019532C" w:rsidP="007807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153" w:type="dxa"/>
            <w:gridSpan w:val="2"/>
          </w:tcPr>
          <w:p w:rsidR="0019532C" w:rsidRPr="0019532C" w:rsidRDefault="0019532C" w:rsidP="001953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 xml:space="preserve">nauczyciele przedmiotów </w:t>
            </w:r>
            <w:r w:rsidRPr="0019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maturalnych, wychowawcy</w:t>
            </w:r>
          </w:p>
        </w:tc>
      </w:tr>
      <w:tr w:rsidR="0019532C" w:rsidRPr="00A42E90" w:rsidTr="00AF33DA">
        <w:tc>
          <w:tcPr>
            <w:tcW w:w="5162" w:type="dxa"/>
            <w:gridSpan w:val="4"/>
          </w:tcPr>
          <w:p w:rsidR="0019532C" w:rsidRPr="0019532C" w:rsidRDefault="0019532C" w:rsidP="0019532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>rganizacja i przeprowadzenie próbnych egzaminów maturalnych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19532C" w:rsidRPr="0019532C" w:rsidRDefault="0019532C" w:rsidP="0078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19532C" w:rsidRPr="0019532C" w:rsidRDefault="0019532C" w:rsidP="007807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19532C" w:rsidRPr="0019532C" w:rsidRDefault="0019532C" w:rsidP="0019532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>dyrekcja,</w:t>
            </w:r>
          </w:p>
          <w:p w:rsidR="0019532C" w:rsidRPr="0019532C" w:rsidRDefault="0019532C" w:rsidP="0019532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2C">
              <w:rPr>
                <w:rFonts w:ascii="Times New Roman" w:hAnsi="Times New Roman" w:cs="Times New Roman"/>
                <w:sz w:val="24"/>
                <w:szCs w:val="24"/>
              </w:rPr>
              <w:t>nauczyciele przedmiotów maturalnych</w:t>
            </w:r>
          </w:p>
        </w:tc>
      </w:tr>
      <w:tr w:rsidR="0019532C" w:rsidRPr="00A42E90" w:rsidTr="00AF33DA">
        <w:tc>
          <w:tcPr>
            <w:tcW w:w="9115" w:type="dxa"/>
            <w:gridSpan w:val="7"/>
          </w:tcPr>
          <w:p w:rsidR="002F47EF" w:rsidRDefault="002F47EF" w:rsidP="002F47EF">
            <w:pPr>
              <w:shd w:val="clear" w:color="auto" w:fill="FFFFFF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19532C" w:rsidRDefault="002B0985" w:rsidP="002F47EF">
            <w:pPr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Rozwijanie umiejętności metodycznych nauczycieli w zakresie prawidłowego i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skutecznego wykorzystywania technologii informacyjno-komunikacyjnych w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procesach edukacyjnych. Wsparcie edukacji informatycznej i medialnej, w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szczególności kształtowanie krytycznego podejścia do treści publikowanych w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Internecie i mediach społecznościowych.</w:t>
            </w:r>
          </w:p>
          <w:p w:rsidR="002F47EF" w:rsidRPr="002F47EF" w:rsidRDefault="002F47EF" w:rsidP="002F47EF">
            <w:pPr>
              <w:shd w:val="clear" w:color="auto" w:fill="FFFFFF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</w:tc>
      </w:tr>
      <w:tr w:rsidR="006C4FCF" w:rsidRPr="002F47EF" w:rsidTr="00F961E4">
        <w:tc>
          <w:tcPr>
            <w:tcW w:w="5162" w:type="dxa"/>
            <w:gridSpan w:val="4"/>
          </w:tcPr>
          <w:p w:rsidR="006C4FCF" w:rsidRPr="002F47EF" w:rsidRDefault="002F47EF" w:rsidP="006C4FC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Samodoskonalenie </w:t>
            </w:r>
            <w:r w:rsidR="006C4FCF"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zawodowe nauczycieli z wykorzystaniem technik cyfrowych m.in. </w:t>
            </w:r>
            <w:proofErr w:type="spellStart"/>
            <w:r w:rsidR="006C4FCF" w:rsidRPr="002F47EF">
              <w:rPr>
                <w:rFonts w:ascii="Times New Roman" w:hAnsi="Times New Roman" w:cs="Times New Roman"/>
                <w:sz w:val="24"/>
                <w:szCs w:val="24"/>
              </w:rPr>
              <w:t>webinaria</w:t>
            </w:r>
            <w:proofErr w:type="spellEnd"/>
            <w:r w:rsidR="006C4FCF"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, szkolenia on- </w:t>
            </w:r>
            <w:proofErr w:type="spellStart"/>
            <w:r w:rsidR="006C4FCF" w:rsidRPr="002F47E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1800" w:type="dxa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F961E4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wykorzystywanie platform cyfrowych do przeprowadzania testów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br/>
              <w:t>i sprawdzianów</w:t>
            </w:r>
          </w:p>
        </w:tc>
        <w:tc>
          <w:tcPr>
            <w:tcW w:w="1800" w:type="dxa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C4FCF" w:rsidRPr="002F47EF" w:rsidTr="00F961E4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efektywne wykorzystanie na zajęciach dostępnych w szkole środków multimedialnych.</w:t>
            </w:r>
          </w:p>
          <w:p w:rsidR="006C4FCF" w:rsidRPr="002F47EF" w:rsidRDefault="006C4FCF" w:rsidP="006C4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C4FCF" w:rsidRPr="002F47EF" w:rsidTr="00F961E4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kształcenie rozwijające samodzielność, kreatywność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br/>
              <w:t>i innowacyjność uczniów poprzez stosowanie różnych metod aktywizujących</w:t>
            </w:r>
          </w:p>
          <w:p w:rsidR="006C4FCF" w:rsidRPr="002F47EF" w:rsidRDefault="006C4FCF" w:rsidP="006C4F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C4FCF" w:rsidRPr="002F47EF" w:rsidTr="00F961E4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korzystanie z e-dziennika przez nauczycieli, rodziców/opiekunów i uczniów</w:t>
            </w:r>
          </w:p>
        </w:tc>
        <w:tc>
          <w:tcPr>
            <w:tcW w:w="1800" w:type="dxa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C4FCF" w:rsidRPr="002F47EF" w:rsidTr="00F961E4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odpowiedzialne korzystanie z technologii informatycznych w procesie edukacji</w:t>
            </w:r>
            <w:r w:rsidR="0055137A"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 i zachęcanie uczniów do korzystania z zasobów  Internetu  w przygotowaniu się do zajęć;</w:t>
            </w:r>
          </w:p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C4FCF" w:rsidRPr="002F47EF" w:rsidTr="00AF33DA">
        <w:tc>
          <w:tcPr>
            <w:tcW w:w="9115" w:type="dxa"/>
            <w:gridSpan w:val="7"/>
          </w:tcPr>
          <w:p w:rsidR="002F47EF" w:rsidRDefault="002F47EF" w:rsidP="002F47EF">
            <w:pPr>
              <w:shd w:val="clear" w:color="auto" w:fill="FFFFFF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6C4FCF" w:rsidRDefault="006C4FCF" w:rsidP="002F47EF">
            <w:pPr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Wykorzystanie wyników egzaminów zewnętrznych w doskonaleniu procesu kształcenia.</w:t>
            </w:r>
          </w:p>
          <w:p w:rsidR="002F47EF" w:rsidRPr="002F47EF" w:rsidRDefault="002F47EF" w:rsidP="002F47EF">
            <w:pPr>
              <w:shd w:val="clear" w:color="auto" w:fill="FFFFFF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</w:tc>
      </w:tr>
      <w:tr w:rsidR="006C4FCF" w:rsidRPr="002F47EF" w:rsidTr="00AF33DA">
        <w:tc>
          <w:tcPr>
            <w:tcW w:w="9115" w:type="dxa"/>
            <w:gridSpan w:val="7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Wykorzystanie wyników egzaminu maturalnego dla doskonalenia procesu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br/>
              <w:t>i efektywności kształcenia.</w:t>
            </w: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Przygotowanie analiz przedmiotowych (raportów maturalnych).</w:t>
            </w:r>
          </w:p>
          <w:p w:rsidR="006C4FCF" w:rsidRPr="002F47EF" w:rsidRDefault="006C4FCF" w:rsidP="006C4FC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nauczyciele przedmiotów ogólnokształcących</w:t>
            </w: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Opracowanie raportu zbiorczego porównującego średnie wyniki maturzystów naszej szkoły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ze średnimi wynikami wojewódzkimi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br/>
              <w:t>i krajowymi.</w:t>
            </w:r>
          </w:p>
          <w:p w:rsidR="006C4FCF" w:rsidRPr="002F47EF" w:rsidRDefault="006C4FCF" w:rsidP="006C4FC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nauczyciele przedmiotów ogólnokształcących</w:t>
            </w:r>
          </w:p>
        </w:tc>
      </w:tr>
      <w:tr w:rsidR="006C4FCF" w:rsidRPr="002F47EF" w:rsidTr="00AF33DA">
        <w:tc>
          <w:tcPr>
            <w:tcW w:w="9115" w:type="dxa"/>
            <w:gridSpan w:val="7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Wykorzystanie wyników egzaminu zawodowego dla doskonalenia procesu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br/>
              <w:t>i efektywności kształcenia</w:t>
            </w:r>
          </w:p>
          <w:p w:rsidR="006C4FCF" w:rsidRPr="002F47EF" w:rsidRDefault="006C4FCF" w:rsidP="006C4FCF">
            <w:pPr>
              <w:pStyle w:val="Akapitzli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Przygotowanie analiz dla danego  zawodu, zgodnie z przyjętymi ustaleniami.</w:t>
            </w:r>
          </w:p>
          <w:p w:rsidR="006C4FCF" w:rsidRPr="002F47EF" w:rsidRDefault="006C4FCF" w:rsidP="006C4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nauczyciele przedmiotów zawodowych</w:t>
            </w: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Wdrożenie planu działań naprawczych.</w:t>
            </w:r>
          </w:p>
          <w:p w:rsidR="006C4FCF" w:rsidRPr="002F47EF" w:rsidRDefault="006C4FCF" w:rsidP="006C4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nauczyciele przedmiotów zawodowych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Przygotowanie i przeprowadzenie próbnych egzaminów potwierdzających kwalifikacje</w:t>
            </w:r>
            <w:r w:rsidRPr="002F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zawodowe.</w:t>
            </w:r>
          </w:p>
          <w:p w:rsidR="006C4FCF" w:rsidRPr="002F47EF" w:rsidRDefault="006C4FCF" w:rsidP="006C4FCF">
            <w:pPr>
              <w:ind w:left="2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nauczyciele przedmiotów zawodowych</w:t>
            </w:r>
          </w:p>
        </w:tc>
      </w:tr>
      <w:tr w:rsidR="006C4FCF" w:rsidRPr="002F47EF" w:rsidTr="00317A67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6C4FCF" w:rsidRPr="002F47EF" w:rsidRDefault="006C4FCF" w:rsidP="002F47EF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Doskonalenie kompetencji nauczycieli do pracy z uczniami przybyłymi z</w:t>
            </w:r>
            <w:r w:rsid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 </w:t>
            </w: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zagranicy, w szczególności z Ukrainy, adekwatnie do zaistniałych potrzeb oraz kompetencji nauczycieli nowych przedmiotów wprowadzonych do podstawy programowej.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F961E4">
        <w:tc>
          <w:tcPr>
            <w:tcW w:w="5106" w:type="dxa"/>
            <w:gridSpan w:val="3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Udział w proponowanych kursach i szkoleniach organizowanych przez np. WODN.</w:t>
            </w:r>
          </w:p>
        </w:tc>
        <w:tc>
          <w:tcPr>
            <w:tcW w:w="1856" w:type="dxa"/>
            <w:gridSpan w:val="2"/>
          </w:tcPr>
          <w:p w:rsidR="006C4FCF" w:rsidRPr="002F47EF" w:rsidRDefault="006C4FCF" w:rsidP="006C4FC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nauczyciele</w:t>
            </w:r>
          </w:p>
        </w:tc>
      </w:tr>
      <w:tr w:rsidR="006C4FCF" w:rsidRPr="002F47EF" w:rsidTr="00F961E4">
        <w:tc>
          <w:tcPr>
            <w:tcW w:w="5106" w:type="dxa"/>
            <w:gridSpan w:val="3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Prowadzenie zajęć dodatkowych dla uczniów z Ukrainy.</w:t>
            </w:r>
          </w:p>
        </w:tc>
        <w:tc>
          <w:tcPr>
            <w:tcW w:w="1856" w:type="dxa"/>
            <w:gridSpan w:val="2"/>
          </w:tcPr>
          <w:p w:rsidR="006C4FCF" w:rsidRPr="002F47EF" w:rsidRDefault="006C4FCF" w:rsidP="006C4FC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nauczyciele</w:t>
            </w:r>
          </w:p>
        </w:tc>
      </w:tr>
      <w:tr w:rsidR="006C4FCF" w:rsidRPr="002F47EF" w:rsidTr="00AF33DA">
        <w:tc>
          <w:tcPr>
            <w:tcW w:w="9115" w:type="dxa"/>
            <w:gridSpan w:val="7"/>
          </w:tcPr>
          <w:p w:rsidR="002F47EF" w:rsidRDefault="002F47EF" w:rsidP="002F47EF">
            <w:pPr>
              <w:pStyle w:val="Akapitzlist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</w:p>
          <w:p w:rsidR="006C4FCF" w:rsidRPr="002F47EF" w:rsidRDefault="006C4FCF" w:rsidP="006C4FCF">
            <w:pPr>
              <w:pStyle w:val="Akapitzlist"/>
              <w:numPr>
                <w:ilvl w:val="0"/>
                <w:numId w:val="2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2F47E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Promocja szkoły.</w:t>
            </w:r>
          </w:p>
          <w:p w:rsidR="006C4FCF" w:rsidRPr="002F47EF" w:rsidRDefault="006C4FCF" w:rsidP="006C4FCF">
            <w:pPr>
              <w:pStyle w:val="Akapitzlist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Opracowanie harmonogramu działań promocyjnych.</w:t>
            </w:r>
          </w:p>
          <w:p w:rsidR="006C4FCF" w:rsidRPr="002F47EF" w:rsidRDefault="006C4FCF" w:rsidP="006C4FC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I semestr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ds. promocji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Udział w Targach Edukacyjnych dla absolwentów szkół podstawowych.</w:t>
            </w:r>
          </w:p>
          <w:p w:rsidR="006C4FCF" w:rsidRPr="002F47EF" w:rsidRDefault="006C4FCF" w:rsidP="006C4FC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ds. promocji</w:t>
            </w: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Prezentowanie oferty edukacyjnej szkoły bezpośrednio w szkołach podstawowych.</w:t>
            </w:r>
          </w:p>
        </w:tc>
        <w:tc>
          <w:tcPr>
            <w:tcW w:w="1800" w:type="dxa"/>
          </w:tcPr>
          <w:p w:rsidR="006C4FCF" w:rsidRPr="002F47EF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ds. promocji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Organizacja Dnia Otwartego Szkoły.</w:t>
            </w:r>
          </w:p>
          <w:p w:rsidR="006C4FCF" w:rsidRPr="002F47EF" w:rsidRDefault="006C4FCF" w:rsidP="006C4F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ds. promocji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Przygotowanie informatora o szkole.</w:t>
            </w:r>
          </w:p>
          <w:p w:rsidR="006C4FCF" w:rsidRPr="002F47EF" w:rsidRDefault="006C4FCF" w:rsidP="006C4F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ds. promocji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2F47EF" w:rsidTr="00AF33DA">
        <w:tc>
          <w:tcPr>
            <w:tcW w:w="5162" w:type="dxa"/>
            <w:gridSpan w:val="4"/>
          </w:tcPr>
          <w:p w:rsidR="006C4FCF" w:rsidRPr="002F47EF" w:rsidRDefault="006C4FCF" w:rsidP="006C4FC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Aktualizacja strony internetowej szkoły, prezentowanie sylwetek stypendystów, laureatów i finalistów konkursów na stronie.</w:t>
            </w:r>
          </w:p>
          <w:p w:rsidR="006C4FCF" w:rsidRPr="002F47EF" w:rsidRDefault="006C4FCF" w:rsidP="006C4F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2F47EF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administrator strony internetowej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C4FCF" w:rsidRPr="002F47EF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7EF">
              <w:rPr>
                <w:rFonts w:ascii="Times New Roman" w:hAnsi="Times New Roman" w:cs="Times New Roman"/>
                <w:sz w:val="24"/>
                <w:szCs w:val="24"/>
              </w:rPr>
              <w:t>zespół ds. kontaktów z mediami</w:t>
            </w:r>
          </w:p>
          <w:p w:rsidR="006C4FCF" w:rsidRPr="002F47EF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A42E90" w:rsidTr="00AF33DA">
        <w:tc>
          <w:tcPr>
            <w:tcW w:w="5162" w:type="dxa"/>
            <w:gridSpan w:val="4"/>
          </w:tcPr>
          <w:p w:rsidR="006C4FCF" w:rsidRPr="00ED50E1" w:rsidRDefault="006C4FCF" w:rsidP="006C4FC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1">
              <w:rPr>
                <w:rFonts w:ascii="Times New Roman" w:hAnsi="Times New Roman" w:cs="Times New Roman"/>
                <w:sz w:val="24"/>
                <w:szCs w:val="24"/>
              </w:rPr>
              <w:t>Kontynuacja współpracy ze szkołami noszącymi imię Władysława Grabskiego.</w:t>
            </w:r>
          </w:p>
          <w:p w:rsidR="006C4FCF" w:rsidRPr="00BD2B21" w:rsidRDefault="006C4FCF" w:rsidP="006C4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BD2B21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1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6C4FCF" w:rsidRPr="00BD2B21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BD2B21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B21">
              <w:rPr>
                <w:rFonts w:ascii="Times New Roman" w:hAnsi="Times New Roman" w:cs="Times New Roman"/>
                <w:sz w:val="24"/>
                <w:szCs w:val="24"/>
              </w:rPr>
              <w:t>dyrekcja szkoły</w:t>
            </w:r>
          </w:p>
          <w:p w:rsidR="006C4FCF" w:rsidRPr="00BD2B21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FCF" w:rsidRPr="00A42E90" w:rsidTr="00AF33DA">
        <w:tc>
          <w:tcPr>
            <w:tcW w:w="5162" w:type="dxa"/>
            <w:gridSpan w:val="4"/>
          </w:tcPr>
          <w:p w:rsidR="006C4FCF" w:rsidRPr="00ED50E1" w:rsidRDefault="006C4FCF" w:rsidP="006C4FC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1">
              <w:rPr>
                <w:rFonts w:ascii="Times New Roman" w:hAnsi="Times New Roman" w:cs="Times New Roman"/>
                <w:sz w:val="24"/>
                <w:szCs w:val="24"/>
              </w:rPr>
              <w:t>Współpraca z lokalnymi mediami.</w:t>
            </w:r>
          </w:p>
          <w:p w:rsidR="006C4FCF" w:rsidRPr="00BD2B21" w:rsidRDefault="006C4FCF" w:rsidP="006C4F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4FCF" w:rsidRPr="00BD2B21" w:rsidRDefault="006C4FCF" w:rsidP="006C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1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6C4FCF" w:rsidRPr="00BD2B21" w:rsidRDefault="006C4FCF" w:rsidP="006C4FC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gridSpan w:val="2"/>
          </w:tcPr>
          <w:p w:rsidR="006C4FCF" w:rsidRPr="00BD2B21" w:rsidRDefault="006C4FCF" w:rsidP="006C4FC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B21">
              <w:rPr>
                <w:rFonts w:ascii="Times New Roman" w:hAnsi="Times New Roman" w:cs="Times New Roman"/>
                <w:sz w:val="24"/>
                <w:szCs w:val="24"/>
              </w:rPr>
              <w:t>zespół ds. kontaktów z mediami</w:t>
            </w:r>
          </w:p>
          <w:p w:rsidR="006C4FCF" w:rsidRPr="00BD2B21" w:rsidRDefault="006C4FCF" w:rsidP="006C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7EF" w:rsidRDefault="002F47EF" w:rsidP="00E638A5">
      <w:pPr>
        <w:ind w:left="2170" w:hanging="2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8A5" w:rsidRPr="00E638A5" w:rsidRDefault="00E638A5" w:rsidP="00E638A5">
      <w:pPr>
        <w:ind w:left="2170" w:hanging="2170"/>
        <w:jc w:val="both"/>
        <w:rPr>
          <w:rFonts w:ascii="Times New Roman" w:hAnsi="Times New Roman" w:cs="Times New Roman"/>
          <w:sz w:val="24"/>
          <w:szCs w:val="24"/>
        </w:rPr>
      </w:pPr>
      <w:r w:rsidRPr="00E638A5">
        <w:rPr>
          <w:rFonts w:ascii="Times New Roman" w:hAnsi="Times New Roman" w:cs="Times New Roman"/>
          <w:b/>
          <w:sz w:val="24"/>
          <w:szCs w:val="24"/>
        </w:rPr>
        <w:t>Program opracowali:</w:t>
      </w:r>
      <w:r w:rsidRPr="00E638A5">
        <w:rPr>
          <w:rFonts w:ascii="Times New Roman" w:hAnsi="Times New Roman" w:cs="Times New Roman"/>
          <w:sz w:val="24"/>
          <w:szCs w:val="24"/>
        </w:rPr>
        <w:t xml:space="preserve"> Marzena Wnuk, Aleksandra Gospoś, Angelika Mikołajczyk, Błażej Kuras,</w:t>
      </w:r>
      <w:r w:rsidR="00ED50E1">
        <w:rPr>
          <w:rFonts w:ascii="Times New Roman" w:hAnsi="Times New Roman" w:cs="Times New Roman"/>
          <w:sz w:val="24"/>
          <w:szCs w:val="24"/>
        </w:rPr>
        <w:t xml:space="preserve"> </w:t>
      </w:r>
      <w:r w:rsidRPr="00E638A5">
        <w:rPr>
          <w:rFonts w:ascii="Times New Roman" w:hAnsi="Times New Roman" w:cs="Times New Roman"/>
          <w:sz w:val="24"/>
          <w:szCs w:val="24"/>
        </w:rPr>
        <w:t>w konsultacji z dyrekcją szkoły, pedagog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A5">
        <w:rPr>
          <w:rFonts w:ascii="Times New Roman" w:hAnsi="Times New Roman" w:cs="Times New Roman"/>
          <w:sz w:val="24"/>
          <w:szCs w:val="24"/>
        </w:rPr>
        <w:t xml:space="preserve">szkolną  </w:t>
      </w:r>
      <w:r w:rsidR="00ED50E1">
        <w:rPr>
          <w:rFonts w:ascii="Times New Roman" w:hAnsi="Times New Roman" w:cs="Times New Roman"/>
          <w:sz w:val="24"/>
          <w:szCs w:val="24"/>
        </w:rPr>
        <w:br/>
      </w:r>
      <w:r w:rsidRPr="00E638A5">
        <w:rPr>
          <w:rFonts w:ascii="Times New Roman" w:hAnsi="Times New Roman" w:cs="Times New Roman"/>
          <w:sz w:val="24"/>
          <w:szCs w:val="24"/>
        </w:rPr>
        <w:t>i nauczycielami.</w:t>
      </w:r>
    </w:p>
    <w:p w:rsidR="004361F5" w:rsidRPr="00A42E90" w:rsidRDefault="004361F5" w:rsidP="004C3869">
      <w:pPr>
        <w:rPr>
          <w:rFonts w:ascii="Times New Roman" w:hAnsi="Times New Roman" w:cs="Times New Roman"/>
          <w:sz w:val="24"/>
          <w:szCs w:val="24"/>
        </w:rPr>
      </w:pPr>
    </w:p>
    <w:sectPr w:rsidR="004361F5" w:rsidRPr="00A42E90" w:rsidSect="00FE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C8" w:rsidRDefault="00FF13C8" w:rsidP="001F1FEE">
      <w:pPr>
        <w:spacing w:after="0" w:line="240" w:lineRule="auto"/>
      </w:pPr>
      <w:r>
        <w:separator/>
      </w:r>
    </w:p>
  </w:endnote>
  <w:endnote w:type="continuationSeparator" w:id="1">
    <w:p w:rsidR="00FF13C8" w:rsidRDefault="00FF13C8" w:rsidP="001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C8" w:rsidRDefault="00FF13C8" w:rsidP="001F1FEE">
      <w:pPr>
        <w:spacing w:after="0" w:line="240" w:lineRule="auto"/>
      </w:pPr>
      <w:r>
        <w:separator/>
      </w:r>
    </w:p>
  </w:footnote>
  <w:footnote w:type="continuationSeparator" w:id="1">
    <w:p w:rsidR="00FF13C8" w:rsidRDefault="00FF13C8" w:rsidP="001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2A"/>
    <w:multiLevelType w:val="hybridMultilevel"/>
    <w:tmpl w:val="F70A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63E"/>
    <w:multiLevelType w:val="hybridMultilevel"/>
    <w:tmpl w:val="3E90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487"/>
    <w:multiLevelType w:val="hybridMultilevel"/>
    <w:tmpl w:val="49FCD712"/>
    <w:lvl w:ilvl="0" w:tplc="04B86F24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8636A5"/>
    <w:multiLevelType w:val="hybridMultilevel"/>
    <w:tmpl w:val="49A25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0B0D"/>
    <w:multiLevelType w:val="hybridMultilevel"/>
    <w:tmpl w:val="9C760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F1955"/>
    <w:multiLevelType w:val="hybridMultilevel"/>
    <w:tmpl w:val="2C7C1F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62C03"/>
    <w:multiLevelType w:val="hybridMultilevel"/>
    <w:tmpl w:val="6F36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13D6F"/>
    <w:multiLevelType w:val="hybridMultilevel"/>
    <w:tmpl w:val="65060988"/>
    <w:lvl w:ilvl="0" w:tplc="EDA6AF58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01671AC"/>
    <w:multiLevelType w:val="multilevel"/>
    <w:tmpl w:val="44EE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6749C"/>
    <w:multiLevelType w:val="hybridMultilevel"/>
    <w:tmpl w:val="2DD2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F05ED"/>
    <w:multiLevelType w:val="hybridMultilevel"/>
    <w:tmpl w:val="BA0CD5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810CD"/>
    <w:multiLevelType w:val="hybridMultilevel"/>
    <w:tmpl w:val="7DD83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E1236"/>
    <w:multiLevelType w:val="hybridMultilevel"/>
    <w:tmpl w:val="C1F8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5332F"/>
    <w:multiLevelType w:val="hybridMultilevel"/>
    <w:tmpl w:val="B40C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8074E"/>
    <w:multiLevelType w:val="hybridMultilevel"/>
    <w:tmpl w:val="838E42C0"/>
    <w:lvl w:ilvl="0" w:tplc="774E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C6012" w:tentative="1">
      <w:start w:val="1"/>
      <w:numFmt w:val="lowerLetter"/>
      <w:lvlText w:val="%2."/>
      <w:lvlJc w:val="left"/>
      <w:pPr>
        <w:ind w:left="1440" w:hanging="360"/>
      </w:pPr>
    </w:lvl>
    <w:lvl w:ilvl="2" w:tplc="F23A2B26" w:tentative="1">
      <w:start w:val="1"/>
      <w:numFmt w:val="lowerRoman"/>
      <w:lvlText w:val="%3."/>
      <w:lvlJc w:val="right"/>
      <w:pPr>
        <w:ind w:left="2160" w:hanging="180"/>
      </w:pPr>
    </w:lvl>
    <w:lvl w:ilvl="3" w:tplc="DC7E5282" w:tentative="1">
      <w:start w:val="1"/>
      <w:numFmt w:val="decimal"/>
      <w:lvlText w:val="%4."/>
      <w:lvlJc w:val="left"/>
      <w:pPr>
        <w:ind w:left="2880" w:hanging="360"/>
      </w:pPr>
    </w:lvl>
    <w:lvl w:ilvl="4" w:tplc="CD0AB58C" w:tentative="1">
      <w:start w:val="1"/>
      <w:numFmt w:val="lowerLetter"/>
      <w:lvlText w:val="%5."/>
      <w:lvlJc w:val="left"/>
      <w:pPr>
        <w:ind w:left="3600" w:hanging="360"/>
      </w:pPr>
    </w:lvl>
    <w:lvl w:ilvl="5" w:tplc="5CFCB696" w:tentative="1">
      <w:start w:val="1"/>
      <w:numFmt w:val="lowerRoman"/>
      <w:lvlText w:val="%6."/>
      <w:lvlJc w:val="right"/>
      <w:pPr>
        <w:ind w:left="4320" w:hanging="180"/>
      </w:pPr>
    </w:lvl>
    <w:lvl w:ilvl="6" w:tplc="257440A8" w:tentative="1">
      <w:start w:val="1"/>
      <w:numFmt w:val="decimal"/>
      <w:lvlText w:val="%7."/>
      <w:lvlJc w:val="left"/>
      <w:pPr>
        <w:ind w:left="5040" w:hanging="360"/>
      </w:pPr>
    </w:lvl>
    <w:lvl w:ilvl="7" w:tplc="030E6D7E" w:tentative="1">
      <w:start w:val="1"/>
      <w:numFmt w:val="lowerLetter"/>
      <w:lvlText w:val="%8."/>
      <w:lvlJc w:val="left"/>
      <w:pPr>
        <w:ind w:left="5760" w:hanging="360"/>
      </w:pPr>
    </w:lvl>
    <w:lvl w:ilvl="8" w:tplc="F8100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20ED1"/>
    <w:multiLevelType w:val="hybridMultilevel"/>
    <w:tmpl w:val="9AC60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B05ED"/>
    <w:multiLevelType w:val="hybridMultilevel"/>
    <w:tmpl w:val="60087D98"/>
    <w:lvl w:ilvl="0" w:tplc="E2848582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EAC460A"/>
    <w:multiLevelType w:val="hybridMultilevel"/>
    <w:tmpl w:val="8F0E8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260B1"/>
    <w:multiLevelType w:val="hybridMultilevel"/>
    <w:tmpl w:val="0DA6DC90"/>
    <w:lvl w:ilvl="0" w:tplc="CBE22BEA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633B0CA7"/>
    <w:multiLevelType w:val="hybridMultilevel"/>
    <w:tmpl w:val="2196F9C2"/>
    <w:lvl w:ilvl="0" w:tplc="47A296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F32CE"/>
    <w:multiLevelType w:val="hybridMultilevel"/>
    <w:tmpl w:val="9E2694EC"/>
    <w:lvl w:ilvl="0" w:tplc="C3AC5AF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54D31"/>
    <w:multiLevelType w:val="multilevel"/>
    <w:tmpl w:val="5156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8541D"/>
    <w:multiLevelType w:val="hybridMultilevel"/>
    <w:tmpl w:val="1290A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85458"/>
    <w:multiLevelType w:val="hybridMultilevel"/>
    <w:tmpl w:val="07C45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62B90"/>
    <w:multiLevelType w:val="hybridMultilevel"/>
    <w:tmpl w:val="FF30896A"/>
    <w:lvl w:ilvl="0" w:tplc="265CDB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8C331D4"/>
    <w:multiLevelType w:val="hybridMultilevel"/>
    <w:tmpl w:val="3E90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E120A"/>
    <w:multiLevelType w:val="hybridMultilevel"/>
    <w:tmpl w:val="9316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24A94"/>
    <w:multiLevelType w:val="hybridMultilevel"/>
    <w:tmpl w:val="B9AC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2"/>
  </w:num>
  <w:num w:numId="7">
    <w:abstractNumId w:val="16"/>
  </w:num>
  <w:num w:numId="8">
    <w:abstractNumId w:val="0"/>
  </w:num>
  <w:num w:numId="9">
    <w:abstractNumId w:val="11"/>
  </w:num>
  <w:num w:numId="10">
    <w:abstractNumId w:val="27"/>
  </w:num>
  <w:num w:numId="11">
    <w:abstractNumId w:val="5"/>
  </w:num>
  <w:num w:numId="12">
    <w:abstractNumId w:val="4"/>
  </w:num>
  <w:num w:numId="13">
    <w:abstractNumId w:val="26"/>
  </w:num>
  <w:num w:numId="14">
    <w:abstractNumId w:val="9"/>
  </w:num>
  <w:num w:numId="15">
    <w:abstractNumId w:val="7"/>
  </w:num>
  <w:num w:numId="16">
    <w:abstractNumId w:val="12"/>
  </w:num>
  <w:num w:numId="17">
    <w:abstractNumId w:val="23"/>
  </w:num>
  <w:num w:numId="18">
    <w:abstractNumId w:val="24"/>
  </w:num>
  <w:num w:numId="19">
    <w:abstractNumId w:val="15"/>
  </w:num>
  <w:num w:numId="20">
    <w:abstractNumId w:val="18"/>
  </w:num>
  <w:num w:numId="21">
    <w:abstractNumId w:val="13"/>
  </w:num>
  <w:num w:numId="22">
    <w:abstractNumId w:val="20"/>
  </w:num>
  <w:num w:numId="23">
    <w:abstractNumId w:val="22"/>
  </w:num>
  <w:num w:numId="24">
    <w:abstractNumId w:val="10"/>
  </w:num>
  <w:num w:numId="25">
    <w:abstractNumId w:val="3"/>
  </w:num>
  <w:num w:numId="26">
    <w:abstractNumId w:val="8"/>
  </w:num>
  <w:num w:numId="27">
    <w:abstractNumId w:val="2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1F5"/>
    <w:rsid w:val="00001A2D"/>
    <w:rsid w:val="000757C2"/>
    <w:rsid w:val="00091B26"/>
    <w:rsid w:val="000943EC"/>
    <w:rsid w:val="000C0E18"/>
    <w:rsid w:val="000D3092"/>
    <w:rsid w:val="00136E51"/>
    <w:rsid w:val="00166E67"/>
    <w:rsid w:val="001836A2"/>
    <w:rsid w:val="0019532C"/>
    <w:rsid w:val="00196727"/>
    <w:rsid w:val="0019706E"/>
    <w:rsid w:val="001D509E"/>
    <w:rsid w:val="001F104C"/>
    <w:rsid w:val="001F1FEE"/>
    <w:rsid w:val="00206119"/>
    <w:rsid w:val="002B0985"/>
    <w:rsid w:val="002B1196"/>
    <w:rsid w:val="002C5F32"/>
    <w:rsid w:val="002C6F25"/>
    <w:rsid w:val="002E65DD"/>
    <w:rsid w:val="002F47EF"/>
    <w:rsid w:val="00346114"/>
    <w:rsid w:val="00352FCA"/>
    <w:rsid w:val="00367517"/>
    <w:rsid w:val="00375932"/>
    <w:rsid w:val="004235EC"/>
    <w:rsid w:val="00423C54"/>
    <w:rsid w:val="004361F5"/>
    <w:rsid w:val="00451260"/>
    <w:rsid w:val="00455713"/>
    <w:rsid w:val="0047656A"/>
    <w:rsid w:val="004A794C"/>
    <w:rsid w:val="004B4628"/>
    <w:rsid w:val="004C3869"/>
    <w:rsid w:val="0053517C"/>
    <w:rsid w:val="0054764F"/>
    <w:rsid w:val="00547C16"/>
    <w:rsid w:val="0055137A"/>
    <w:rsid w:val="005658C9"/>
    <w:rsid w:val="0057009F"/>
    <w:rsid w:val="005724D7"/>
    <w:rsid w:val="005B60AA"/>
    <w:rsid w:val="005D6872"/>
    <w:rsid w:val="005E0FF8"/>
    <w:rsid w:val="005F4977"/>
    <w:rsid w:val="00645988"/>
    <w:rsid w:val="006C4FCF"/>
    <w:rsid w:val="006D2D05"/>
    <w:rsid w:val="006E33B7"/>
    <w:rsid w:val="006F6C2E"/>
    <w:rsid w:val="00710914"/>
    <w:rsid w:val="00780720"/>
    <w:rsid w:val="00781F08"/>
    <w:rsid w:val="007932F0"/>
    <w:rsid w:val="007A1344"/>
    <w:rsid w:val="007A6F75"/>
    <w:rsid w:val="0080289A"/>
    <w:rsid w:val="00806F65"/>
    <w:rsid w:val="00821654"/>
    <w:rsid w:val="00832D02"/>
    <w:rsid w:val="00887D7A"/>
    <w:rsid w:val="008D0E74"/>
    <w:rsid w:val="008D77CB"/>
    <w:rsid w:val="008D7E4B"/>
    <w:rsid w:val="008E7D6D"/>
    <w:rsid w:val="009211F6"/>
    <w:rsid w:val="00931602"/>
    <w:rsid w:val="00932946"/>
    <w:rsid w:val="00981DEA"/>
    <w:rsid w:val="00A42E90"/>
    <w:rsid w:val="00A544F3"/>
    <w:rsid w:val="00AD6BF6"/>
    <w:rsid w:val="00AF33DA"/>
    <w:rsid w:val="00AF64A7"/>
    <w:rsid w:val="00B71E2D"/>
    <w:rsid w:val="00BC71BF"/>
    <w:rsid w:val="00BC7CA9"/>
    <w:rsid w:val="00BD2B21"/>
    <w:rsid w:val="00C02ADA"/>
    <w:rsid w:val="00C24511"/>
    <w:rsid w:val="00C40DC5"/>
    <w:rsid w:val="00C5687E"/>
    <w:rsid w:val="00C628D8"/>
    <w:rsid w:val="00C832A5"/>
    <w:rsid w:val="00C85BAC"/>
    <w:rsid w:val="00CB7872"/>
    <w:rsid w:val="00CB78E4"/>
    <w:rsid w:val="00CE34BF"/>
    <w:rsid w:val="00D3027B"/>
    <w:rsid w:val="00D4478B"/>
    <w:rsid w:val="00D625C8"/>
    <w:rsid w:val="00D819C1"/>
    <w:rsid w:val="00D978A3"/>
    <w:rsid w:val="00DC230D"/>
    <w:rsid w:val="00DD4CC7"/>
    <w:rsid w:val="00DE3BE2"/>
    <w:rsid w:val="00E21573"/>
    <w:rsid w:val="00E35D95"/>
    <w:rsid w:val="00E3610E"/>
    <w:rsid w:val="00E37FFE"/>
    <w:rsid w:val="00E638A5"/>
    <w:rsid w:val="00E75213"/>
    <w:rsid w:val="00E93887"/>
    <w:rsid w:val="00ED4E3D"/>
    <w:rsid w:val="00ED50E1"/>
    <w:rsid w:val="00EF229C"/>
    <w:rsid w:val="00EF40D9"/>
    <w:rsid w:val="00F03F91"/>
    <w:rsid w:val="00F06190"/>
    <w:rsid w:val="00F46061"/>
    <w:rsid w:val="00F646B3"/>
    <w:rsid w:val="00F6487D"/>
    <w:rsid w:val="00F67F2D"/>
    <w:rsid w:val="00F961E4"/>
    <w:rsid w:val="00FA014B"/>
    <w:rsid w:val="00FA450B"/>
    <w:rsid w:val="00FC239D"/>
    <w:rsid w:val="00FC6EA3"/>
    <w:rsid w:val="00FE6892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8D8"/>
  </w:style>
  <w:style w:type="paragraph" w:styleId="Nagwek3">
    <w:name w:val="heading 3"/>
    <w:basedOn w:val="Normalny"/>
    <w:link w:val="Nagwek3Znak"/>
    <w:qFormat/>
    <w:rsid w:val="00C62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28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628D8"/>
    <w:rPr>
      <w:b/>
      <w:bCs/>
    </w:rPr>
  </w:style>
  <w:style w:type="character" w:styleId="Uwydatnienie">
    <w:name w:val="Emphasis"/>
    <w:basedOn w:val="Domylnaczcionkaakapitu"/>
    <w:qFormat/>
    <w:rsid w:val="00C628D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C628D8"/>
    <w:pPr>
      <w:ind w:left="720"/>
      <w:contextualSpacing/>
    </w:pPr>
  </w:style>
  <w:style w:type="table" w:styleId="Tabela-Siatka">
    <w:name w:val="Table Grid"/>
    <w:basedOn w:val="Standardowy"/>
    <w:uiPriority w:val="59"/>
    <w:rsid w:val="00436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D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195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03E3-72A5-48B0-ADD0-0F6577CF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zosia</cp:lastModifiedBy>
  <cp:revision>2</cp:revision>
  <cp:lastPrinted>2022-09-06T09:10:00Z</cp:lastPrinted>
  <dcterms:created xsi:type="dcterms:W3CDTF">2022-09-19T07:32:00Z</dcterms:created>
  <dcterms:modified xsi:type="dcterms:W3CDTF">2022-09-19T07:32:00Z</dcterms:modified>
</cp:coreProperties>
</file>